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5.6.2024,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Zahraniční stáže jsou pro učitele pracující s talentovanými žáky</w:t>
      </w:r>
    </w:p>
    <w:p>
      <w:pPr/>
      <w:r>
        <w:rPr/>
        <w:t xml:space="preserve">Projekt Erasmus+ není určen pouze pro střední školy, ale  aktivně se ho účastní i ostravské základní školy. V rámci něj se mohou  účastnit třeba řady stáží a studijních pobytů v zahraničí.</w:t>
      </w:r>
    </w:p>
    <w:p>
      <w:pPr/>
      <w:r>
        <w:rPr>
          <w:b w:val="1"/>
          <w:bCs w:val="1"/>
        </w:rPr>
        <w:t xml:space="preserve">Michaela Rýparová, zástupkyně ředitele ZŠ K. Pokorného,  Ostrava-Poruba:</w:t>
      </w:r>
      <w:r>
        <w:rPr/>
        <w:t xml:space="preserve"> „Naše škola byla ráda, že mohla vycestovat do zahraničí.  Získáváme zkušenosti kolegů. Bylo to inspirativní, inovativní metody bychom  chtěli použít v naší škole.“</w:t>
      </w:r>
    </w:p>
    <w:p>
      <w:pPr/>
      <w:r>
        <w:rPr>
          <w:b w:val="1"/>
          <w:bCs w:val="1"/>
        </w:rPr>
        <w:t xml:space="preserve">Martina Veřmířovská, učitelka ZŠ MUDr. Emílie Lukášové a  Klegova Ostrava-Hrabůvka: </w:t>
      </w:r>
      <w:r>
        <w:rPr/>
        <w:t xml:space="preserve">„Nejprve jsme byli v Dublinu, pak na výjezdu  v Bratislavě, poté ve Valencii a také v Německu. Poslední výjezd byl  do Splitu. Výjezdy byly určeny pro všechny pedagogy školy, kteří pracují  s talentovanými žáky.“</w:t>
      </w:r>
    </w:p>
    <w:p>
      <w:pPr/>
      <w:r>
        <w:rPr/>
        <w:t xml:space="preserve">Do Erasmu+ je zapojeno celkem pět ostravských základních  škol.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 „Jakákoliv mezinárodní spolupráce, sdílení dobré praxe a komunikace je pro nás  důležitá. Proto podporujeme naše učitele a organizujeme pro ně zahraniční  služební cesty. Vše díky podpoře z projektu Erasmus+. Je to opravdu  důležité, aby učitelé viděli, jak se učí jinde. Mohou se naučit, jak učit lépe.  My cílíme na talentované děti, protože jsou pro nás velmi důležité a  perspektivní.“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411/zahranicni-staze-jsou-pro-ucitele-pracujici-s-talentovanym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2026-05-08T09:50:16+02:00</dcterms:created>
  <dcterms:modified xsi:type="dcterms:W3CDTF">2026-05-08T09:50:16+02:00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