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Pomáhají druhým, jsou aktivní, nadaní a přátelští. Porubská radnice ocenila žáky a studenty</w:t>
      </w:r>
    </w:p>
    <w:p>
      <w:pPr/>
      <w:r>
        <w:rPr/>
        <w:t xml:space="preserve">Porubská radnice si všímá nejen nadaných žáků a studentů. Každým rokem je oceňuje i za to, že jsou aktivní, přátelští, féroví nebo za to, že pomáhají druhým. Letos se tak stalo už po 22.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“Máme to 22. ročník oceňování porubských žáků, kdy do toho zahrnujeme žáky ze škol, které jsou v Porubě nejen ze základních, které zřizujeme, ale i ze středních, případně speciálních. které zřizuje MS kraj. Ocenili jsme letos celkem 39 žáků z 26 škol. Co se týká ZŠ, které zřizujeme my jako městský obvod Poruba, tak tam mohou školy nominovat dva žáky nebo žákyně.”</w:t>
      </w:r>
    </w:p>
    <w:p>
      <w:pPr/>
      <w:r>
        <w:rPr/>
        <w:t xml:space="preserve">Ostatní školy, které sídlí v Porubě, ale nespadají pod správu obvodu, mohly nominovat pouze jednoho žáka nebo studenta.</w:t>
      </w:r>
    </w:p>
    <w:p>
      <w:pPr/>
      <w:r>
        <w:rPr>
          <w:b w:val="1"/>
          <w:bCs w:val="1"/>
        </w:rPr>
        <w:t xml:space="preserve">Marie Tvrdá, žákyně ZŠ Porubská: “</w:t>
      </w:r>
      <w:r>
        <w:rPr/>
        <w:t xml:space="preserve">Byla jsem oceněna za to, že jsem pomohla paní, protože zkolabovala na cestě, tak jsme ji pomohli a zavolali záchranku.”</w:t>
      </w:r>
    </w:p>
    <w:p>
      <w:pPr/>
      <w:r>
        <w:rPr>
          <w:b w:val="1"/>
          <w:bCs w:val="1"/>
        </w:rPr>
        <w:t xml:space="preserve">Antonín Růžička, žák ZŠ Ivana Sekaniny: </w:t>
      </w:r>
      <w:r>
        <w:rPr/>
        <w:t xml:space="preserve">“Děláme se školou různé reportáže, pravidelný školní rozhlas víckrát týdně, aby děti jak z 1. tak 2. stupně měly jakýsi přehled o tom, co se ve škole děje. Je to kreativní a dává mi to hodně. Jsem rád, že si toho někdo všiml a ještě jednou děkuji.”</w:t>
      </w:r>
    </w:p>
    <w:p>
      <w:pPr/>
      <w:r>
        <w:rPr>
          <w:b w:val="1"/>
          <w:bCs w:val="1"/>
        </w:rPr>
        <w:t xml:space="preserve">Bao Long Ly, student Gymnázia Hallo: </w:t>
      </w:r>
      <w:r>
        <w:rPr/>
        <w:t xml:space="preserve">“Já bych řekl, že jsem byl konkrétně za dvě aktivity, za prvé to debatování, kterému se věnuju už 3. rokem a za druhé i filmařství a právě filmem jsem se dostal třeba na mezinárodní dokumentární festival.”</w:t>
      </w:r>
    </w:p>
    <w:p>
      <w:pPr/>
      <w:r>
        <w:rPr>
          <w:b w:val="1"/>
          <w:bCs w:val="1"/>
        </w:rPr>
        <w:t xml:space="preserve">Tereza Kořenková, studentka Střední školy prof. Zdeňka Matějčka: </w:t>
      </w:r>
      <w:r>
        <w:rPr/>
        <w:t xml:space="preserve">“Za ocenění jsem hrozně ráda, protože ráda peču doma i na praxi. Musí k tomu mít člověk cit. Nejraději, já jsem cukrářka, takže dorty asi, ale z toho pekařského hlediska asi koláče. Vyhrála jsem v celorepublikové soutěži 2. místo. Pekař roku.” </w:t>
      </w:r>
    </w:p>
    <w:p>
      <w:pPr/>
      <w:r>
        <w:rPr>
          <w:b w:val="1"/>
          <w:bCs w:val="1"/>
        </w:rPr>
        <w:t xml:space="preserve">Marek Ožana, student, Obchodní akademie: </w:t>
      </w:r>
      <w:r>
        <w:rPr/>
        <w:t xml:space="preserve">“Byl jsem oceněný za moje studijní dosažení, vlastně co jsem dosáhl, taky za to, že jsme se umístili jako druhý tým v ČR na ekonomické soutěži. Takže to pro mě bylo příjemné.”</w:t>
      </w:r>
    </w:p>
    <w:p>
      <w:pPr/>
      <w:r>
        <w:rPr/>
        <w:t xml:space="preserve">Ocenění probíhalo v Centru volného času na Vietnamské ulici a jeho součástí bylo nejen kulturní vystoupení, ale také bohaté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429/pomahaji-druhym-jsou-aktivni-nadani-a-pratelsti-porubska-radnice-ocenila-zaky-a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2026-06-05T13:29:47+02:00</dcterms:created>
  <dcterms:modified xsi:type="dcterms:W3CDTF">2026-06-05T13:29:47+02:00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