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6.6.2024, 15:50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Divadelní přehlídka waldorfských škol AntraCity fest má nově mezinárodní rozměr</w:t>
      </w:r>
    </w:p>
    <w:p>
      <w:pPr/>
      <w:r>
        <w:rPr/>
        <w:t xml:space="preserve">V kulturním domě Poklad a v Domě farnosti proběhl už 6. ročník AntraCity festu. Jde o divadelní festival waldorfských škol, který je zábavnou, ale zároveň extrémně náročnou zkouškou pro žáky, studenty, třídní kolektivy a také pedagogy. 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43432/divadelni-prehlidka-waldorfskych-skol-antracity-fest-ma-nove-mezinarodni-rozm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2026-04-14T14:35:02+02:00</dcterms:created>
  <dcterms:modified xsi:type="dcterms:W3CDTF">2026-04-14T14:35:02+02:00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