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11.6.2024,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Psy občanů obvodu Ostrava-Jih hromadně očkovali proti vzteklině</w:t>
      </w:r>
    </w:p>
    <w:p>
      <w:pPr/>
      <w:r>
        <w:rPr/>
        <w:t xml:space="preserve">Okolo 350ti pejskařů dorazilo se svými čtyřnohými mazlíčky  na hromadné očkování psů proti vzteklině. Využili nabídky obvodu, který ke  konci května tuto službu zajišťoval.</w:t>
      </w:r>
    </w:p>
    <w:p>
      <w:pPr/>
      <w:r>
        <w:rPr>
          <w:b w:val="1"/>
          <w:bCs w:val="1"/>
        </w:rPr>
        <w:t xml:space="preserve">Bronislava Rudinská Supíková, mluvčí MOb Ostrava-Jih</w:t>
      </w:r>
      <w:r>
        <w:rPr/>
        <w:t xml:space="preserve">:  „Hromadné očkování proti vzteklině má v obvodu Ostrava-Jih dlouhou  tradici. Jsme jeden z mála obvodů nebo obcí, kteří zároveň přispívají  pejskařům, kteří platí poplatky za své čtyřnohé miláčky, i slevou na toto očkování.“</w:t>
      </w:r>
    </w:p>
    <w:p>
      <w:pPr/>
      <w:r>
        <w:rPr/>
        <w:t xml:space="preserve">Očkování probíhalo na několika místech v průběhu tří  dnů. Movitá stanice byla dostupná dopoledne i odpoledne, a to v Ostravě  Výškovicích, Zábřehu i Hrabůvce. </w:t>
      </w:r>
    </w:p>
    <w:p>
      <w:pPr/>
      <w:r>
        <w:rPr>
          <w:b w:val="1"/>
          <w:bCs w:val="1"/>
        </w:rPr>
        <w:t xml:space="preserve">anketa, pejskaři</w:t>
      </w:r>
      <w:r>
        <w:rPr/>
        <w:t xml:space="preserve">: „Už ze zvyku a protože jsem po  operaci a daleko je to pro mě k veterináři, tak chodím tady. Vyhovuje mi  to, protože tady vždycky jsou.“</w:t>
      </w:r>
    </w:p>
    <w:p>
      <w:pPr/>
      <w:r>
        <w:rPr>
          <w:b w:val="1"/>
          <w:bCs w:val="1"/>
        </w:rPr>
        <w:t xml:space="preserve">anketa, pejskaři</w:t>
      </w:r>
      <w:r>
        <w:rPr/>
        <w:t xml:space="preserve">: „Přišel jsem dneska na očkování a  šel jsem zde protože je to za 50 korun. Jinak by to bylo za 250 korun.“</w:t>
      </w:r>
    </w:p>
    <w:p>
      <w:pPr/>
      <w:r>
        <w:rPr>
          <w:b w:val="1"/>
          <w:bCs w:val="1"/>
        </w:rPr>
        <w:t xml:space="preserve">Bronislava Rudinská Supíková, mluvčí MOb Ostrava-Jih</w:t>
      </w:r>
      <w:r>
        <w:rPr/>
        <w:t xml:space="preserve">:  „Všichni, kdo přijdou mohou zároveň využít i očkování na další psí nemoci,  pokud mají zájem. Využívají toho zejména majitelé, kteří mají minimálně 2-3  psy.“</w:t>
      </w:r>
    </w:p>
    <w:p>
      <w:pPr/>
      <w:r>
        <w:rPr/>
        <w:t xml:space="preserve">Pejskaři mají například velký zájem o místa, kde se jejich  čtyřnozí mazlíčci mohou volně pohybovat. V roce 2018 proto vznikl  z participativního rozpočtu tento agility park.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„Mělo by následovat i nové agility hřiště v Ostravě Zábřehu. To by mělo  vzniknout poblíž konečné zastávky tramvaje číslo 11 a nově taky díky hlasům  Jižanů zkusíme i psí pisoáry. Těch bychom v celém obvodu měli mít celkem  sedm. Obecně je po místech pro trávení volného času pejsků velká poptávka, což  můžeme vidět i v aktuálním ročníku participativního rozpočtu.“</w:t>
      </w:r>
    </w:p>
    <w:p>
      <w:pPr/>
      <w:r>
        <w:rPr/>
        <w:t xml:space="preserve">    Pokud mají Jižané další nápady pro zkrášlení svého  okolí, mohou posílat své návrhy do letošního ročníku participativního rozpočtu  na stránkách nasjih.cz, a to do 30.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3510/psy-obcanu-obvodu-ostravajih-hromadne-ockovali-proti-vztek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2026-04-14T00:36:16+02:00</dcterms:created>
  <dcterms:modified xsi:type="dcterms:W3CDTF">2026-04-14T00:36:16+02:00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