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Pokoje zámku Nová Horka provoněly stovky květin, dominují omamné lilie</w:t>
      </w:r>
    </w:p>
    <w:p>
      <w:pPr/>
      <w:r>
        <w:rPr/>
        <w:t xml:space="preserve">Vůně stovek květů se v tyto dny line zámkem Nová Horka. Koná se tu druhý ročník Květománie, od 8. do 16. června zdobí interiér aranžmá květin známého floristy Slávka Rabušice. Jeho práce lze během roku pozorovat v rámci kraje pouze ve třech zámeckých objektech, dva jsou na Novojičínsku.  </w:t>
      </w:r>
    </w:p>
    <w:p>
      <w:pPr/>
      <w:r>
        <w:rPr>
          <w:b w:val="1"/>
          <w:bCs w:val="1"/>
        </w:rPr>
        <w:t xml:space="preserve">Slávek Rabušic, florista: </w:t>
      </w:r>
      <w:r>
        <w:rPr/>
        <w:t xml:space="preserve">“Začnu zámkem Kunín, kde děláme velkou výstavu růží pro hraběnku Walburgu, to je vždycky v září.  Zámek Nová Horka se připojil a tím, že patřil Vetterům z lilie,  tak samozřejmě je to tady postaveno na několika set liliích. A nově jsme letos po první dělali krásně zámek ve Frýdku a taky to byla nádherná práce.” </w:t>
      </w:r>
    </w:p>
    <w:p>
      <w:pPr/>
      <w:r>
        <w:rPr>
          <w:b w:val="1"/>
          <w:bCs w:val="1"/>
        </w:rPr>
        <w:t xml:space="preserve">Kryštof Hyvnar, kastelán zámku Nová Horka: </w:t>
      </w:r>
      <w:r>
        <w:rPr/>
        <w:t xml:space="preserve">“Samozřejmě tak jak víme, že na zámku v Kuníně jsou Slavnosti růže, tak na našem zámku 300 let panoval rod Vetterů z Lilie, kteří mají ve znaku tři lilie, Fleur de lis, tak samozřejmě, co jiného na našem zámku než lilie pokvetou celý týden. I pro nás to je vzácný okamžik, vzácný týden, jeden z nejvzácnějších na našem zámku.” </w:t>
      </w:r>
    </w:p>
    <w:p>
      <w:pPr/>
      <w:r>
        <w:rPr/>
        <w:t xml:space="preserve">Tady v barokním zámku Nová Horka lze nádheru květinových vazeb obdivovat v každé zámecké přístupné komnatě, včetně kaple. Slavnou sala terrenu zdobí dokonce květinová fontána. Jak sám Slávka Rabušic říká, základ jeho práce spočívá v citlivém pochopení každé místnosti.  </w:t>
      </w:r>
    </w:p>
    <w:p>
      <w:pPr/>
      <w:r>
        <w:rPr>
          <w:b w:val="1"/>
          <w:bCs w:val="1"/>
        </w:rPr>
        <w:t xml:space="preserve">Slávek Rabušic, florista:</w:t>
      </w:r>
      <w:r>
        <w:rPr/>
        <w:t xml:space="preserve"> “Každá prostora a každá doba má ty květiny v oblibě jiné. I ty prostorové dekorace tak, jak jsou vytvořeny, lineárně, horizontálně, vertikálně, diagonálně, každé to období, ať to byla gotika, renesance, baroko a můžeme jí až vlastně po secesi, měla jiné zákony. A my vždycky lavírujeme mezi dvěma póly, jestli jít čistě dobově a nebo jestli, hlavně třeba pro oko návštěvníka, udělat nějakou nadčasovou variaci, což je v tomto ročníku například famózně stvořená kaple. Tam je ten rozpor té lineární práce s tou dekorativní toho vrcholného baroka.” </w:t>
      </w:r>
    </w:p>
    <w:p>
      <w:pPr/>
      <w:r>
        <w:rPr/>
        <w:t xml:space="preserve">Právě v nejslavnějším pokoji, zahradním sále, se florista nechal inspirovat i unikátní nástropní freskou, která vyobrazení květinových vazeb obsahuje. Pro návštěvníky zámku je po dobu Květománie připraven doprovodný program včetně komentovaných prohlídek s tímto  specialistou na květinové vazby. </w:t>
      </w:r>
    </w:p>
    <w:p>
      <w:pPr/>
      <w:r>
        <w:rPr>
          <w:b w:val="1"/>
          <w:bCs w:val="1"/>
        </w:rPr>
        <w:t xml:space="preserve">Kryštof Hyvnar, kastelán zámku Nová Horka: </w:t>
      </w:r>
      <w:r>
        <w:rPr/>
        <w:t xml:space="preserve">“V pátek 14. června v rámci oslav Studénky proběhne koncert manželů Grygarových a v neděli tady vystoupí v žáci Základní umělecké školy v Ostravě se svou hrou na flétnu.”  </w:t>
      </w:r>
    </w:p>
    <w:p>
      <w:pPr/>
      <w:r>
        <w:rPr/>
        <w:t xml:space="preserve">Nádherná aranžmá v zámcích severní Moravy připravuje Slávek Rabušic se svým týmem, ve kterém je například i Milan Sedláček, bývalý vrchní zahradník zámku Raduň a další.  Pomáhají tu také studentky Střední zahradnické školy z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511/pokoje-zamku-nova-horka-provonely-stovky-kvetin-dominuji-omamne-li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2026-07-29T20:40:28+02:00</dcterms:created>
  <dcterms:modified xsi:type="dcterms:W3CDTF">2026-07-29T20:40:28+02:00</dcterms:modified>
</cp:coreProperties>
</file>

<file path=docProps/custom.xml><?xml version="1.0" encoding="utf-8"?>
<Properties xmlns="http://schemas.openxmlformats.org/officeDocument/2006/custom-properties" xmlns:vt="http://schemas.openxmlformats.org/officeDocument/2006/docPropsVTypes"/>
</file>