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polskiej szkoły i przedszkola</w:t>
      </w:r>
    </w:p>
    <w:p>
      <w:pPr/>
      <w:r>
        <w:rPr>
          <w:b w:val="1"/>
          <w:bCs w:val="1"/>
        </w:rPr>
        <w:t xml:space="preserve">Katarzyna Donat, kierowniczka Przedszkola  Stonawa: </w:t>
      </w:r>
      <w:r>
        <w:rPr/>
        <w:t xml:space="preserve">„Widzieliśmy łąkę zieloną, pachnącą, dlatego że oczywiście pora roku,  taka jaką mamy, także piękna łąka z kwiatkami, z motylkami.” </w:t>
      </w:r>
    </w:p>
    <w:p>
      <w:pPr/>
      <w:r>
        <w:rPr/>
        <w:t xml:space="preserve">Wśród gości był np. wójt Stonawy Tomáš Warzyk, wicedyrektorka  szkoły Elen Warzykowa czy senator Andrzej Feber, dla którego program przedszkola  i szkoły był okazją do wspomień.</w:t>
      </w:r>
    </w:p>
    <w:p>
      <w:pPr/>
      <w:r>
        <w:rPr>
          <w:b w:val="1"/>
          <w:bCs w:val="1"/>
        </w:rPr>
        <w:t xml:space="preserve">Andrzej Feber, senator, wicewójt Stonawy: </w:t>
      </w:r>
      <w:r>
        <w:rPr/>
        <w:t xml:space="preserve">„Bardzo  romantyczne i na wesoło, dzieci nie miały tremy, myśmy mieli większą tremę  keidyś. Nie byliśmy tak przyzwyczajeni, bo nie bylo telewizorów i nie bylo  takiego tego kontaktu z aktorami, jak dzisiaj.”</w:t>
      </w:r>
    </w:p>
    <w:p>
      <w:pPr/>
      <w:r>
        <w:rPr>
          <w:b w:val="1"/>
          <w:bCs w:val="1"/>
        </w:rPr>
        <w:t xml:space="preserve">Katarzyna Donat, kierowniczka Przedszkola  Stonawa: </w:t>
      </w:r>
      <w:r>
        <w:rPr/>
        <w:t xml:space="preserve">„Pomysł oczywiście pani Joli Michałe, naćwiczenie, wyszukanie melodii,  zawsze mogę liczyć na panią Jolę i bardzo jej dziękuję za to przygotowanie. Dzieci bardzo się cieszyły na ten występ  dlatego że - ta muzyka, to wykonanie, te kwiatuszki. Od początku bardzo im się  to podobało. I układ był bardzo prosty i załapały się na to w jeden dzień. Dla  nich to była radość.!”</w:t>
      </w:r>
    </w:p>
    <w:p>
      <w:pPr/>
      <w:r>
        <w:rPr/>
        <w:t xml:space="preserve">Uczniowie, których większość tańczy i śpiewa w  zespole Dziecka ze Stonawy, wystąpili w montażu piosenek i tańców ludowych i  zachwycili wysokim poziomem wykonania pieśni.</w:t>
      </w:r>
    </w:p>
    <w:p>
      <w:pPr/>
      <w:r>
        <w:rPr>
          <w:b w:val="1"/>
          <w:bCs w:val="1"/>
        </w:rPr>
        <w:t xml:space="preserve">Wanda Grudzinska, nauczycielka, kierowniczka  zespołu Dziecka ze Stonawy: </w:t>
      </w:r>
      <w:r>
        <w:rPr/>
        <w:t xml:space="preserve">„Dzieci wygrywają konkursy, zdobywają nagrody i nie  mamy tego gdzie pokazać. Więc połączyłam to w jedną całość, żeby to wyglądało  scenicznie, włączyłam wszystkie te piosenki, z którymi dzieci wygrywały, dodałam  tańce. I tak powstał ten program.” </w:t>
      </w:r>
    </w:p>
    <w:p>
      <w:pPr/>
      <w:r>
        <w:rPr/>
        <w:t xml:space="preserve">Wanda Grudzinska jest byłą tancerką zespołu  Błędowice i stamtąd czerpie pomysły, a piosenki znajduje także w różnych innych  śpiewnikach. </w:t>
      </w:r>
    </w:p>
    <w:p>
      <w:pPr/>
      <w:r>
        <w:rPr>
          <w:b w:val="1"/>
          <w:bCs w:val="1"/>
        </w:rPr>
        <w:t xml:space="preserve">Wanda Grudzinska, nauczycielka, kierowniczka  zespołu Dziecka ze Stonawy:</w:t>
      </w:r>
      <w:r>
        <w:rPr/>
        <w:t xml:space="preserve"> „Oczywiście pan profesor Kadłubiec jak najbardziej  jest naszym wzorem, czerpiemy z niego, oraz ze śpiewnika pana Józefa Wierzgonia  oraz ze śpiewnika zespołu Kamraci, a Asia Bystroń ze śpiewnika Bronisława  Bednarza.” </w:t>
      </w:r>
    </w:p>
    <w:p>
      <w:pPr/>
      <w:r>
        <w:rPr/>
        <w:t xml:space="preserve">Po programie przyszedł czas na wolną zabawę.</w:t>
      </w:r>
    </w:p>
    <w:p>
      <w:pPr/>
      <w:r>
        <w:rPr>
          <w:b w:val="1"/>
          <w:bCs w:val="1"/>
        </w:rPr>
        <w:t xml:space="preserve">Joanna Bystroń, prezes Macierzy Szkolnej  Stonawa:</w:t>
      </w:r>
      <w:r>
        <w:rPr/>
        <w:t xml:space="preserve"> „Dzieci, które już wyszły ze szkoły pomagają, dziadkowie, babcie ,  rodzice. Mamy dla dzieci bociana, mamlasa, mamy wędkę, mamy kolo szczęścia. A może  uda nam sie rozciagnąć w sali zamek do skakania.”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523/festyn-polskiej-szko%C5%82y-i-przedsz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2026-07-08T10:38:42+02:00</dcterms:created>
  <dcterms:modified xsi:type="dcterms:W3CDTF">2026-07-08T10:38:42+02:00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