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Albrechtický otvírák 2024</w:t>
      </w:r>
    </w:p>
    <w:p>
      <w:pPr/>
      <w:r>
        <w:rPr>
          <w:b w:val="1"/>
          <w:bCs w:val="1"/>
        </w:rPr>
        <w:t xml:space="preserve">Radovan Klimsza, Albrechtický pivovar:</w:t>
      </w:r>
      <w:r>
        <w:rPr/>
        <w:t xml:space="preserve"> „Každou správnou sezónu je třeba dobře zahájit a jak jinak než s pivem, s albrechtickým pivem samozřejmě.“</w:t>
      </w:r>
    </w:p>
    <w:p>
      <w:pPr/>
      <w:r>
        <w:rPr/>
        <w:t xml:space="preserve">Hned v úvodu mohli návštěvníci ochutnat speciální pivo, který místní pivovar uvařil dohromady se spřáteleným pivovarem z Dolních Bojanovic.</w:t>
      </w:r>
    </w:p>
    <w:p>
      <w:pPr/>
      <w:r>
        <w:rPr>
          <w:b w:val="1"/>
          <w:bCs w:val="1"/>
        </w:rPr>
        <w:t xml:space="preserve">Martin Vrba, Pivovar Mazák, Dolní Bojanovice: </w:t>
      </w:r>
      <w:r>
        <w:rPr/>
        <w:t xml:space="preserve">„Je to pivo Sezón. Dříve ve Francii, když začínala zemědělská sezóna, sezóna sklizní, tak před tou sezónou se uvařilo pivo, které bylo připraveno pro sezónní pracovníky právě v tom zemědělství.“</w:t>
      </w:r>
    </w:p>
    <w:p>
      <w:pPr/>
      <w:r>
        <w:rPr/>
        <w:t xml:space="preserve">V průběhu celého odpoledne byla pro návštěvníky připravena exkurze pivovaru, která zájemcům nabídla jedinečný pohled do zákulisí výroby piva a možnost dozvědět se více o celém procesu.</w:t>
      </w:r>
    </w:p>
    <w:p>
      <w:pPr/>
      <w:r>
        <w:rPr>
          <w:b w:val="1"/>
          <w:bCs w:val="1"/>
        </w:rPr>
        <w:t xml:space="preserve">Łukasz Niemiec, Albrechtický pivovar: </w:t>
      </w:r>
      <w:r>
        <w:rPr/>
        <w:t xml:space="preserve">„Tady můžete vidět naši desetihektolitrovou varnu ve které se vaří pivo. Vzadu jsou pak ležácké tanky, kde pivo kvasí a zraje.“</w:t>
      </w:r>
    </w:p>
    <w:p>
      <w:pPr/>
      <w:r>
        <w:rPr>
          <w:b w:val="1"/>
          <w:bCs w:val="1"/>
        </w:rPr>
        <w:t xml:space="preserve">anketa, účastníce akce:</w:t>
      </w:r>
      <w:r>
        <w:rPr/>
        <w:t xml:space="preserve"> „Já jsem byla překvapená, že to je tak velké.“</w:t>
      </w:r>
    </w:p>
    <w:p>
      <w:pPr/>
      <w:r>
        <w:rPr/>
        <w:t xml:space="preserve">Program Albrechtického otvíráku nebyl zaměřen pouze na dospělé, ale i na rodiny s dětmi.</w:t>
      </w:r>
    </w:p>
    <w:p>
      <w:pPr/>
      <w:r>
        <w:rPr>
          <w:b w:val="1"/>
          <w:bCs w:val="1"/>
        </w:rPr>
        <w:t xml:space="preserve">Radovan Klimsza, Albrechtický pivovar: </w:t>
      </w:r>
      <w:r>
        <w:rPr/>
        <w:t xml:space="preserve">„Máme připravené dětské hrady a vyvrcholením bude kapela Glayzy.“</w:t>
      </w:r>
    </w:p>
    <w:p>
      <w:pPr/>
      <w:r>
        <w:rPr>
          <w:b w:val="1"/>
          <w:bCs w:val="1"/>
        </w:rPr>
        <w:t xml:space="preserve">anketa, účastník akce: </w:t>
      </w:r>
      <w:r>
        <w:rPr/>
        <w:t xml:space="preserve">„Já si myslím, že by to mělo být častěji. Jednak se tady sejdou sousedé a jednak přijedou i rodiny z dalšího okolí a poznají, jak se tady žije.“</w:t>
      </w:r>
    </w:p>
    <w:p>
      <w:pPr/>
      <w:r>
        <w:rPr/>
        <w:t xml:space="preserve">Pro dospělé byly navíc připraveny různé soutěže, které například prověřily jejich sílu.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3530/albrechticky-otvira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2026-06-28T02:56:05+02:00</dcterms:created>
  <dcterms:modified xsi:type="dcterms:W3CDTF">2026-06-28T02:56:05+02:00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