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Frýdku-Místku mají za sebou náročné 9. zasedání. Trvalo 7,5 hodiny</w:t>
      </w:r>
    </w:p>
    <w:p>
      <w:pPr/>
      <w:r>
        <w:rPr/>
        <w:t xml:space="preserve">Deváté zasedání zastupitelstva Frýdku-Místku trvalo včetně  přestávek sedm a půl hodiny. V průběhu se totiž objevilo několik témat,  která vzbudila poměrně krušnou diskuzi.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"Pravidelné zastupitelstvo města dnes opět schvalovalo mimo  závěrečný účet a uzavření hospodaření za loňský rok i rozpočtovou změnu.  Schválilo opět celou řadu smluv v sociální oblasti, ve sportu i  v kultuře, schválili jsme, což je myslím velmi důležitá informace. Změnili  jsme zakladatelské listiny nebo stanovy městských společností, kde ta podstatná  změna je, že jsme snížili počet členů v představenstvu, aby byla zajištěna  větší operativnost. A zároveň šetříme veřejné prostředky, protože se ukázalo,  že ty společnosti to dokážou zvládnout v menším počtu. A že je to  efektivní. A poté následovala celá řada dalších opatření, včetně dalších návrhů  změny územního plánu, které všechny byly přijaty."</w:t>
      </w:r>
    </w:p>
    <w:p>
      <w:pPr/>
      <w:r>
        <w:rPr/>
        <w:t xml:space="preserve">Podle vedení města byly například naposledy rozděleny dotace  veřejnosti na podporu nákupu hybridních automobilů.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program jsme se jako vedení města rozhodli již  nevyhlásit a ušetřené finance ve výši pěti milionů korun budou použity na  podporu mládežnického sportu, kterýžto program bude navýšen ještě o další  finance, které nepůjdou do podpory dospělého sportu, ale půjdou právě  k mládeži. Takže to je možná jedna taková zásadní změna, která dneska  vyvstala na jednání zastupitelstva."</w:t>
      </w:r>
    </w:p>
    <w:p>
      <w:pPr/>
      <w:r>
        <w:rPr/>
        <w:t xml:space="preserve">Jedním z nejvíce diskutovaných témat byl nákup Českého  domu, kterému se budeme věnovat v samostatné reportáži.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36/zastupitele-frydkumistku-maji-za-sebou-narocne-9-zasedani-trvalo-75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2026-06-20T00:53:24+02:00</dcterms:created>
  <dcterms:modified xsi:type="dcterms:W3CDTF">2026-06-20T00:53:24+02:00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