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14.6.2024,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oslavuje své výročí kontrastními výstavami, jedna putuje, druhá je na radnici</w:t>
      </w:r>
    </w:p>
    <w:p>
      <w:pPr/>
      <w:r>
        <w:rPr/>
        <w:t xml:space="preserve">První ze dvou výstav, které vznikly na oslavu 65. výročí založení Studénky, byla zahájena před studéneckým zámkem za vydatného deště. Jedná se totiž o venkovní putovní výstavu fotografií, která nese symbolický název Tři obce - jedno město. Studénka získala statut města až po spojení s Butovicemi a Novou Horkou.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“Občané, kteří ji navštíví, tak samozřejmě se mohou pokochat spoustou historických fotografií, jak naše město vypadalo v dobách před mnoha a mnoha lety, ale i v relativně nedávné minulosti. Uvidí spoustu zajímavých objektů, takže věřím, že mnoho z nich pozná, kde to je, zavzpomínají, jak to vypadalo, ale samozřejmě někde budou i nějaké oříšky, které budou moci vyluštit se svými babičkami, dědečky, prababičkami. Takže já věřím, že ta výstava bude navštěvovaná.” </w:t>
      </w:r>
    </w:p>
    <w:p>
      <w:pPr/>
      <w:r>
        <w:rPr/>
        <w:t xml:space="preserve">Tato výstava je i jakýmsi společným projektem zdejších lidí. Už před několika měsíci organizace Sport a kultura zveřejnila výzvu, aby Studéňáci prohledali své domácí archivy a do výstavy přispěli. Ozval se třeba Martin Fabián Rusek, který je nakonec i autorem její výsledné grafické podoby. </w:t>
      </w:r>
    </w:p>
    <w:p>
      <w:pPr/>
      <w:r>
        <w:rPr>
          <w:b w:val="1"/>
          <w:bCs w:val="1"/>
        </w:rPr>
        <w:t xml:space="preserve">Martin Fabián Rusek, grafický designér a malíř:</w:t>
      </w:r>
      <w:r>
        <w:rPr/>
        <w:t xml:space="preserve"> “Já jsem jako malý kluk našel album po pradědovi a zaujaly mě fotky staré Studénky a od té doby jsme se tomu nějak začal věnovat. Jezdím různě po bleších trzích a hledám staré fotky Studénky, Butovic a Nové Horky a postupně archiv rozšiřuji a už jsem domluvený s dětmi, že to po mně jednou převezmou a budou dále pokračovat ve sbírce, aby se to uchovalo pro další generace.”</w:t>
      </w:r>
    </w:p>
    <w:p>
      <w:pPr/>
      <w:r>
        <w:rPr/>
        <w:t xml:space="preserve">Za jeden z nejvzácnějších snímků považuje ten, který byl ve Studénce pořízen před 122 lety, tedy v roce 1902.</w:t>
      </w:r>
    </w:p>
    <w:p>
      <w:pPr/>
      <w:r>
        <w:rPr>
          <w:b w:val="1"/>
          <w:bCs w:val="1"/>
        </w:rPr>
        <w:t xml:space="preserve">Martin Fabián Rusek, grafický designér a malíř:</w:t>
      </w:r>
      <w:r>
        <w:rPr/>
        <w:t xml:space="preserve"> “Kdy jsem koupil na jedné aukci záběr na všechny zaměstnance Vagonky, když byl vyrobený tisící vůz. Tak pro mě to je cenná fotografie, určitě musela dlouho vznikat, jde vidět, že v té době musela být i zima těm zaměstnancům, protože je to foceno 4. prosince a je hodně sněhu.”    </w:t>
      </w:r>
    </w:p>
    <w:p>
      <w:pPr/>
      <w:r>
        <w:rPr/>
        <w:t xml:space="preserve">Jak už zaznělo, výstava je putovní, 14. června bude deset panelů přesunuto na Náměstí republiky a od 20. do 23. června budou k vidění v parku zámku Nová Horka. </w:t>
      </w:r>
    </w:p>
    <w:p>
      <w:pPr/>
      <w:r>
        <w:rPr/>
        <w:t xml:space="preserve">Druhá výstava, která také vznikla na oslavu města, je v zasedací síni městského úřadu - a je dílem místních mateřských a základních škol. Její téma je jakýmsi protipólem té putovní. Jmenuje se Budoucnost Studénky očima dětí.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“Veřejnost se může podívat na velmi zajímavé kreativní, někdy i moc věrné kopie toho, co tady ve Studénce máme, ale i zároveň mnoho námětů na to, co by si děti ve Studénce přály a jakým způsobem by se město mělo dále ubírat.”   </w:t>
      </w:r>
    </w:p>
    <w:p>
      <w:pPr/>
      <w:r>
        <w:rPr/>
        <w:t xml:space="preserve">Například je tu přání, aby ve Studénce byla pláž, trampolínová louka a nebo je tu i model dlouho očekávaného podjezdu pod železniční tratí.  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“Mnoho námětů je tu na volnočasové využití, je vidět, že děti zajímá to, jakým způsobem jsou pro ně aktivity naplánovaný, ať jsou to dětská hřiště, skateparky, koupaliště, tobogány, ale častokrát s e objevuje i prodejna, respektive nějaké ty street foody, takže i tohle rychlé občerstvení děti v dnešní době vnímají. Ale zároveň mě těší to, že myslí i na přírodu, na práci s odpadky, na nakládání s odpady, takže mnoho zajímavých podnětů.”    </w:t>
      </w:r>
    </w:p>
    <w:p>
      <w:pPr/>
      <w:r>
        <w:rPr/>
        <w:t xml:space="preserve">Výstava dětských prací potrvá do 25. června a je přístupná v provozních hodinách úřadu.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551/mesto-oslavuje-sve-vyroci-kontrastnimi-vystavami-jedna-putuje-druha-je-na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2026-09-23T20:25:10+02:00</dcterms:created>
  <dcterms:modified xsi:type="dcterms:W3CDTF">2026-09-23T20:25:10+02:00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