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Zaměstnanci Liberty Ostrava mohou žádat stát o výplatu mzdy a kraj o bezúročnou půjčku</w:t>
      </w:r>
    </w:p>
    <w:p>
      <w:pPr/>
      <w:r>
        <w:rPr/>
        <w:t xml:space="preserve">Huť Liberty Ostrava už přes půl roku stojí. Většina zaměstnanců  je doma, ale určitou mzdu stále pobírali. Od května už zřejmě nedostanou ani  korunu. Huť shodila dlouho připravovaný restrukturalizační plán a podala na  sebe insolvenci. Její závazky už překračují pět miliard korun. </w:t>
      </w:r>
    </w:p>
    <w:p>
      <w:pPr/>
      <w:r>
        <w:rPr/>
        <w:t xml:space="preserve">Zaměstnancům bude nyní mzdu vyplácet stát přes úřady práce.  A to po tři měsíce. S okamžitou pomocí přišel i Moravskoslezský kraj,  který nabídl bezúročnou půjčku 25 tisíc korun.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 od pondělka budeme přijímat žádosti. Na našich webových  stránkách bude zveřejněn formulář. Samozřejmě se mohou dotazovat i na té  zmíněné infolince na detailní informace. A já předpokládám, že k prvním výplatám  dojde do konce příštího týdne, do pátku."</w:t>
      </w:r>
    </w:p>
    <w:p>
      <w:pPr/>
      <w:r>
        <w:rPr/>
        <w:t xml:space="preserve">Kraj také zřídil bezplatnou infolinku, kde v pracovní dny  od 8 do 17 hodin zaměstnancům poradí, jak žádat o půjčku nebo jak požádat o výplaty  u úřadu práce.</w:t>
      </w:r>
    </w:p>
    <w:p>
      <w:pPr/>
      <w:r>
        <w:rPr>
          <w:b w:val="1"/>
          <w:bCs w:val="1"/>
        </w:rPr>
        <w:t xml:space="preserve">Roman Ďurčo, předseda OS KOVO:</w:t>
      </w:r>
      <w:r>
        <w:rPr/>
        <w:t xml:space="preserve"> "Pevně věříme, že výroba oceli v Liberty bude zachována.  Všem zaměstnancům bych chtěl vzkázat, aby nějakým způsobem nepodléhali panice.  Ten stát opravdu ty mzdy bude vyplácet, zkrátila se i ta lhůta."</w:t>
      </w:r>
    </w:p>
    <w:p>
      <w:pPr/>
      <w:r>
        <w:rPr/>
        <w:t xml:space="preserve">Huť zaměstnává na 5 tisíc lidí. Přímo navázaných je na ni  900 firem, které mají 15 tisíc zaměstnanců. Třetina z nich je kvůli situaci  v problémech. </w:t>
      </w:r>
    </w:p>
    <w:p>
      <w:pPr/>
      <w:r>
        <w:rPr>
          <w:b w:val="1"/>
          <w:bCs w:val="1"/>
        </w:rPr>
        <w:t xml:space="preserve">Jakub Unucka (SPOLU/ODS), náměstek hejtmana MSK:</w:t>
      </w:r>
      <w:r>
        <w:rPr/>
        <w:t xml:space="preserve"> "Na Liberty závisí stavební výroba v České republice. Nebude  vyrábět Liberty, nebude se stavět. HDP České republiky bude klesat. Opravdu je  to celé provázané."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"Já bych byl moc rád, aby se vláda České republiky začala k tomuto  problému stavět aktivně. A aby hledala vhodného a důvěryhodného investora,  který pokud možno zachrání tu fabriku a udrží integrovanou výrobu oceli."</w:t>
      </w:r>
    </w:p>
    <w:p>
      <w:pPr/>
      <w:r>
        <w:rPr/>
        <w:t xml:space="preserve">Liberty dluží také 1,5 miliardy státní pojišťovně  Egap. Stát by se tak díky této pohledávce mohl zapojit do restrukturalizace  podniku.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566/zamestnanci-liberty-ostrava-mohou-zadat-stat-o-vyplatu-mzdy-a-kraj-o-bezurocnou-puj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2026-04-20T17:05:02+02:00</dcterms:created>
  <dcterms:modified xsi:type="dcterms:W3CDTF">2026-04-20T17:05:02+02:00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