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 prarodiči sesbírali nářeční výrazy používané v Čeladné</w:t>
      </w:r>
    </w:p>
    <w:p>
      <w:pPr/>
      <w:r>
        <w:rPr/>
        <w:t xml:space="preserve"> Projekt, jehož cílem byla společná práce dětí a jejich prarodičů, připravili v Základní škole v Čeladné. Dostal název Jaro s babi a dědou. Obě generace v něm společně zdobily perníčky, účastnily se filmového kvízu a za domácí úkol vytvořily slovník výrazů v místním nářečí. 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dědečky.” </w:t>
      </w:r>
    </w:p>
    <w:p>
      <w:pPr/>
      <w:r>
        <w:rPr>
          <w:b w:val="1"/>
          <w:bCs w:val="1"/>
        </w:rPr>
        <w:t xml:space="preserve">Tereza Vosičková, žákyně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/>
        <w:t xml:space="preserve">Slovníků nářečí se sešlo několik desítek, některé obohacené i o rodinou historii, kresby a 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3594/deti-s-prarodici-sesbirali-narecni-vyrazy-pouzivane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2026-05-08T10:42:17+02:00</dcterms:created>
  <dcterms:modified xsi:type="dcterms:W3CDTF">2026-05-08T10:42:17+02:00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