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20.6.2024,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nové ulice, jejich názvy odkazují  i na zdejší historii vaření piva</w:t>
      </w:r>
    </w:p>
    <w:p>
      <w:pPr/>
      <w:r>
        <w:rPr/>
        <w:t xml:space="preserve">Pod Skalkou v Novém Jičíně pokračuje developerská firma s přípravou infrastruktury pro stavbu 23 rodinných domů. Současně tu vznikají i dvě nové ulice, pro které město hledalo pojmenování.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“Mezi návrhy se objevilo například pojmenování Eduarda Orla, Václava Ptáčka, Ervína Bártka a další. Nakonec ale zvítězilo pojmenování těchto ulic takto, jedna ponese název Na Bochetě a druhá bude Pivovarská.”</w:t>
      </w:r>
    </w:p>
    <w:p>
      <w:pPr/>
      <w:r>
        <w:rPr/>
        <w:t xml:space="preserve">Návrhy na pojmenování nových ulic mohli podávat jak realitní společnost, které město stavební pozemky v roce 2021 odprodalo, tak už noví vlastníci jednotlivých parcel, a dále Klub rodáků a přátel města, Státní okresní archiv a osadní výbor Loučky. Neprosadily se tedy názvy po významných rodácích, zvítězila lokalita a její historie, v minulosti se tu totiž vařilo pivo. </w:t>
      </w:r>
    </w:p>
    <w:p>
      <w:pPr/>
      <w:r>
        <w:rPr/>
        <w:t xml:space="preserve">Názvy vznikajících ulic museli definitivně posvětit zastupitelé.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“Tento bod vyplývá přímo ze zákona o obcích, je to vyhraněná pravomoc zastupitelstva města. V praxi se s tím zastupitelstva v celé republice jen velmi málo setkávají, v Novém Jičíně tato situace v poslední době nastala již podruhé.”</w:t>
      </w:r>
    </w:p>
    <w:p>
      <w:pPr/>
      <w:r>
        <w:rPr/>
        <w:t xml:space="preserve">Nedávno, v roce 2021, tu nové ulice vznikly také v souvislosti s výstavbou rodinných domů v  části Žilina, tehdy zastupitelé schvalovali názvy jako Kaštanová, K Lamberku nebo Pod Puntíkem.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635/novy-jicin-ma-nove-ulice-jejich-nazvy-odkazuji--i-na-zdejsi-historii-vareni-p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2026-07-01T16:06:44+02:00</dcterms:created>
  <dcterms:modified xsi:type="dcterms:W3CDTF">2026-07-01T16:06:44+02:00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