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21.6.2024, 05:16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 sádrou na dovolenou k vodě bez problémů. Nový materiál začali používat v krnovské nemocnici.</w:t>
      </w:r>
    </w:p>
    <w:p>
      <w:pPr/>
      <w:r>
        <w:rPr/>
        <w:t xml:space="preserve">  Říká  se jí sádra do vody, ve skutečnosti jde však o něco jiného.</w:t>
      </w:r>
    </w:p>
    <w:p>
      <w:pPr/>
      <w:r>
        <w:rPr>
          <w:b w:val="1"/>
          <w:bCs w:val="1"/>
        </w:rPr>
        <w:t xml:space="preserve">  Rostislav  Kocián, lékař ortoped SZZ Krnov: </w:t>
      </w:r>
      <w:r>
        <w:rPr/>
        <w:t xml:space="preserve">„Ne, sádra to není, je to  speciální materiál, uvnitř jsou karbonová vlákna, obložená  plastovým korpusem. Je to, říká se tomu správně fixace, je to  „open cast“. Výhody má zejména ty, že se dá použít i ve  vodě, dá se s ním koupat, na to je primárně určený, je výrazně  prodyšný a dá se opakovaně využít, což je tedy obrovská  výhoda. Dá se jakkoli upravit ta fixace, pokud se tedy přiloží  špatně nebo pokud po zlomenině naroste otok končetiny, dá se ta  fixace sejmout, znovu nahřát v troubě a vymodelovat."</w:t>
      </w:r>
    </w:p>
    <w:p>
      <w:pPr/>
      <w:r>
        <w:rPr/>
        <w:t xml:space="preserve">  Prakticky  jsme novou fixaci vyzkoušeli  s figurantem se zkušeností s  klasickou sádrou.</w:t>
      </w:r>
    </w:p>
    <w:p>
      <w:pPr/>
      <w:r>
        <w:rPr>
          <w:b w:val="1"/>
          <w:bCs w:val="1"/>
        </w:rPr>
        <w:t xml:space="preserve">Edgar  Kosař, figurant: </w:t>
      </w:r>
      <w:r>
        <w:rPr/>
        <w:t xml:space="preserve">„Za mě tady ta sádra je mnohonásobně lepší,  než ta klasické. Protože jednak cítím, že ta ruka dýchá a  taky mě moc neomezuje v tom pohybu. Samozřejmě, v sádře by ruka  měla zůstat v klidu, když je zlomena, ale zásadně mi to nijak  nevadí. Můžu se snadno poškrábat – takhle bych to asi řekl.“</w:t>
      </w:r>
    </w:p>
    <w:p>
      <w:pPr/>
      <w:r>
        <w:rPr/>
        <w:t xml:space="preserve">  I  přes velký zájem o novou fixaci je velkou brzdou nutnost doplácení  pacientem.</w:t>
      </w:r>
    </w:p>
    <w:p>
      <w:pPr/>
      <w:r>
        <w:rPr>
          <w:b w:val="1"/>
          <w:bCs w:val="1"/>
        </w:rPr>
        <w:t xml:space="preserve">Rostislav  Kocián, lékař ortoped SZZ Krnov:</w:t>
      </w:r>
      <w:r>
        <w:rPr/>
        <w:t xml:space="preserve"> „Není to hrazené z veřejného  pojištění, pacient si doplácí. Tahleta fixace na zápěstí a na  prsty stojí 2 a půl tisíce, fixace na celou horní končetinu je  za 4 100,- V tuhle chvíli máme zatím dostupné fixace jen na horní  končetinu, na nohu, doufejme, budou v brzké době k dostání  také.“</w:t>
      </w:r>
    </w:p>
    <w:p>
      <w:pPr/>
      <w:r>
        <w:rPr/>
        <w:t xml:space="preserve">  Prakticky  si po konzultaci s lékařem může novou fixaci pořídit každý v  nemocniční lékárně.</w:t>
      </w:r>
    </w:p>
    <w:p>
      <w:pPr/>
      <w:r>
        <w:rPr>
          <w:b w:val="1"/>
          <w:bCs w:val="1"/>
        </w:rPr>
        <w:t xml:space="preserve">Lékárnice: </w:t>
      </w:r>
      <w:r>
        <w:rPr/>
        <w:t xml:space="preserve"> „Takhle to vypadá. Takhle si pro to vlastně přijde třeba rodina  nebo klient, přijde k nám, koupí si, musí už přijít s  velikostí, musíme vědět, jakou velikost, odchází.“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658/se-sadrou-na-dovolenou-k-vode-bez-problemu-novy-material-zacali-pouzivat-v-krnovske-nemoc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2026-08-30T13:01:32+02:00</dcterms:created>
  <dcterms:modified xsi:type="dcterms:W3CDTF">2026-08-30T13:01:32+02:00</dcterms:modified>
</cp:coreProperties>
</file>

<file path=docProps/custom.xml><?xml version="1.0" encoding="utf-8"?>
<Properties xmlns="http://schemas.openxmlformats.org/officeDocument/2006/custom-properties" xmlns:vt="http://schemas.openxmlformats.org/officeDocument/2006/docPropsVTypes"/>
</file>