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otevřely areál na Palackého, ukázaly techniku, která pomáhá udržovat  město upravené</w:t>
      </w:r>
    </w:p>
    <w:p>
      <w:pPr/>
      <w:r>
        <w:rPr/>
        <w:t xml:space="preserve">Otevřený areál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“Zmačkaná plastová láhev patří do žlutého kontejneru.” </w:t>
      </w:r>
    </w:p>
    <w:p>
      <w:pPr/>
      <w:r>
        <w:rPr/>
        <w:t xml:space="preserve">Tato akce byla druhým ročníkem Dne otevřených dveří technických služeb, loni pozvali veřejnost do svého hlavního areálu na Suvorovově ulici. Letos tedy ukázali kompletně revitalizovaný prostor na Palackého, ve kterém byly postaveny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organizace technických služeb,  takže může tady být vidět technika z úseku komunikaci,  z odpadového hospodářství a taky jsme vystavili i vysokozdvižnou plošinu ze správy majetku, která slouží pro údržbu veřejného osvětlení.”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p>
    <w:p>
      <w:pPr/>
      <w:r>
        <w:rPr>
          <w:b w:val="1"/>
          <w:bCs w:val="1"/>
        </w:rPr>
        <w:t xml:space="preserve">Pavel Tichý, ředitel TSM Nový Jičín: </w:t>
      </w:r>
      <w:r>
        <w:rPr/>
        <w:t xml:space="preserve">“Běžně obnovujeme techniku napříč jednotlivými jednotlivými úseky, takže mohu zmínit, že  je zde a poměrně nové svozové košové vozidlo, je zde nové elektrické vozidlo, malá košovka, je zde vystavena nové technika sloužící k sečení trávy, máme nové sekačky a taktéž i nový válec na úseku místních komunikací.”   </w:t>
      </w:r>
    </w:p>
    <w:p>
      <w:pPr/>
      <w:r>
        <w:rPr/>
        <w:t xml:space="preserve">Také letos budou technické služby investovat do nákupu nových strojů téměř 20 milionů korun. V plánu mají pořízení vozidla na svoz odpadu nebo hákového nakladače pro manipulaci s biomateriálem.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711/technicke-sluzby-otevrely-areal-na-palackeho-ukazaly-techniku-ktera-pomaha-udrzovat--mesto-uprav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2026-05-30T11:53:28+02:00</dcterms:created>
  <dcterms:modified xsi:type="dcterms:W3CDTF">2026-05-30T11:53:28+02:00</dcterms:modified>
</cp:coreProperties>
</file>

<file path=docProps/custom.xml><?xml version="1.0" encoding="utf-8"?>
<Properties xmlns="http://schemas.openxmlformats.org/officeDocument/2006/custom-properties" xmlns:vt="http://schemas.openxmlformats.org/officeDocument/2006/docPropsVTypes"/>
</file>