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výuka na SŠTaS Karviná pomáhá v rozhodování školáků ve výběru povolání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r>
        <w:rPr/>
        <w:t xml:space="preserve">  Škola chce přibližovat žákům řemesla praxí i v dalším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34/sdilena-vyuka-na-sstas-karvina-pomaha-v-rozhodovani-skolaku-ve-vyberu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2026-05-09T11:22:59+02:00</dcterms:created>
  <dcterms:modified xsi:type="dcterms:W3CDTF">2026-05-09T11:22:59+02:00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