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modernizaci zařízení ve Studénce vytéká zpět do přírody daleko kvalitnější voda</w:t>
      </w:r>
    </w:p>
    <w:p>
      <w:pPr/>
      <w:r>
        <w:rPr/>
        <w:t xml:space="preserve">Společnost Zásobování teplem Vsetín působí ve Studénce od roku 2002, na území města provozuje vodovod a čistírnu odpadních vod, prostřednictvím své další společnosti je tu i dodavatelem tepla. Před několika týdny na území města dokončila významnou investici, za 150 milionů korun zrekonstruovanou čistírnu odpadních vod. Modernizace zařízení trvala dva roky.  </w:t>
      </w:r>
    </w:p>
    <w:p>
      <w:pPr/>
      <w:r>
        <w:rPr>
          <w:b w:val="1"/>
          <w:bCs w:val="1"/>
        </w:rPr>
        <w:t xml:space="preserve">Michal Chmela, předseda představenstva, Zásobování teplem Vsetín: </w:t>
      </w:r>
      <w:r>
        <w:rPr/>
        <w:t xml:space="preserve">“Tuto realizaci jsme prováděli v letech 2022 až 2024. Nyní je vše dokončeno, běží zkušební provoz. Hlavní přínos tohoto projektu je environmentální. To znamená, že kvalita vypouštěné vody do vodního toku, která vychází z čistírny odpadních vod, je podstatně vyšší, než měla ta předchozí čistírna. Druhý kvalitativní parametr je ten, že součástí toho projektu byly i takzvané retenční nádrže na dešťovou vodu, které část dešťové vody zadrží a v době, kdy není ten nátok tak velký, tak se následně vyčistí a opět vyčištěná voda putuje do vodního toku.”       </w:t>
      </w:r>
    </w:p>
    <w:p>
      <w:pPr/>
      <w:r>
        <w:rPr/>
        <w:t xml:space="preserve">Dosažená úroveň čištění je tak nyní plně v souladu s koncepcí Ministerstva životního prostředí na snižování znečištění vodních toků.   </w:t>
      </w:r>
    </w:p>
    <w:p>
      <w:pPr/>
      <w:r>
        <w:rPr>
          <w:b w:val="1"/>
          <w:bCs w:val="1"/>
        </w:rPr>
        <w:t xml:space="preserve">Michal Chmela, předseda představenstva, Zásobování teplem Vsetín: </w:t>
      </w:r>
      <w:r>
        <w:rPr/>
        <w:t xml:space="preserve">“Ta technologie je úplně jiná, dovede úplně jiné věci, to znamená ty parametry, které jsou na výstupu, jsou podstatně lepší a splňuji veškeré požadavky, které jsou na nás kladeny legislativou.”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dlouho se společností ZTV připravovali vůbec dohodu provozovatelů kanalizací. Protože i město má vlastní čističku odpadních vod, kterou realizovalo asi před 12 nebo 13 lety, sousedíme tady na jednom prostoru, a součástí té dohody také bylo to, že společnost ZTV zrekonstruuje svou ČOV tak, aby plnila jak legislativní požadavky, tak aby byla moderní, byla udržitelná a dokázala zpracovávat veškeré vody, které v rámci města jsou a které my i předpokládáme,  že by případně s nějakou bytovou výstavbou mohlo to město mít víc obyvatel, a tím pádem i větší potřebu na nečištění vody. Takže díky téhle dohodě jsme dospěli k tomu, že se tahle rekonstrukce provedla. Nás to samozřejmě těší a uvidíme, jaký finální dopad to bude mít na naše občany, protože je to jeden ze vstupních parametrů do celkové kalkulace vodného a stočného na území města.”</w:t>
      </w:r>
    </w:p>
    <w:p>
      <w:pPr/>
      <w:r>
        <w:rPr/>
        <w:t xml:space="preserve">Realizovaná investice do čistírny odpadních vod ve Studénce se s určitostí promítne i do ceny služeb, které společnost Zásobování teplem Vsetín městu dodává. Nová dohoda bude výsledkem dalších jednání.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797/diky-modernizaci-zarizeni-ve-studence-vyteka-zpet-do-prirody-daleko-kvalitnejsi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2026-07-29T20:40:29+02:00</dcterms:created>
  <dcterms:modified xsi:type="dcterms:W3CDTF">2026-07-29T20:40:29+02:00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