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10.5.2024,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Návštěva delegací partnerských měst Bruntálu při výročí 20 let v EU</w:t>
      </w:r>
    </w:p>
    <w:p>
      <w:pPr/>
      <w:r>
        <w:rPr/>
        <w:t xml:space="preserve">  Zahraniční  návštěvu ve městě provázeli zástupci vedení města a další  pracovníci městského úřadu.</w:t>
      </w:r>
    </w:p>
    <w:p>
      <w:pPr/>
      <w:r>
        <w:rPr>
          <w:b w:val="1"/>
          <w:bCs w:val="1"/>
        </w:rPr>
        <w:t xml:space="preserve">Martin  Henč (ANO), starosta Bruntálu:</w:t>
      </w:r>
      <w:r>
        <w:rPr/>
        <w:t xml:space="preserve"> „Chtěl bych nejprve poděkovat  delegacím, že vážily tak dlouhou cestu a přijely za námi.  Tentokrát je to v trošku netradičním duchu a to takovém, že  jsme vždycky delegace zvali na Dny města. Tentokrát je to u 20  letého výročí EU, takže představíme delegacím některé věci,  které byly financované z EU a těšíme se na další a další  program, který mají naplánovaný.“</w:t>
      </w:r>
    </w:p>
    <w:p>
      <w:pPr/>
      <w:r>
        <w:rPr/>
        <w:t xml:space="preserve">Členové  zahraničních delegací pak společně zalili partnerské stromy,  vysazené u bruntálské bašty a pozdravili obyvatele Bruntálu. </w:t>
      </w:r>
    </w:p>
    <w:p>
      <w:pPr/>
      <w:r>
        <w:rPr>
          <w:b w:val="1"/>
          <w:bCs w:val="1"/>
        </w:rPr>
        <w:t xml:space="preserve">Miroslav  Chalmovský, zastupitel Štúrova: </w:t>
      </w:r>
      <w:r>
        <w:rPr/>
        <w:t xml:space="preserve">„Vážení občaní, pozdravuje  vás naše minivýprava ze Štúrova, která přijela ve složení 4  poslanců. Zodpovědně jsme zalili strom a přišli jsem pozdravit  nejen město Bruntál, ale i pozdrav ze Štúrova bruntálským s  přáním hodně úspěchů v dalších 20 letech spolu v Unii.“</w:t>
      </w:r>
    </w:p>
    <w:p>
      <w:pPr/>
      <w:r>
        <w:rPr/>
        <w:t xml:space="preserve">Zuzana  Steinerová, zastupitelka Štúrova: „Pozdravuje vás Štúrovo.“ </w:t>
      </w:r>
    </w:p>
    <w:p>
      <w:pPr/>
      <w:r>
        <w:rPr>
          <w:b w:val="1"/>
          <w:bCs w:val="1"/>
        </w:rPr>
        <w:t xml:space="preserve">Audrius  Klišonis, starosta Plunge (Lat):</w:t>
      </w:r>
      <w:r>
        <w:rPr/>
        <w:t xml:space="preserve"> „Myslím si, že máme velmi  dobré partnerství mezi Bruntálem a Plunge. Naše partnerství je  velmi silné a velmi pevné. Přeji hodně štěstí od obyvatel  Plunge všem obyvatelům v Bruntále. Hodně štěstí!“</w:t>
      </w:r>
    </w:p>
    <w:p>
      <w:pPr/>
      <w:r>
        <w:rPr>
          <w:b w:val="1"/>
          <w:bCs w:val="1"/>
        </w:rPr>
        <w:t xml:space="preserve">Massimo  Zanichelli, radní Castelerana (It):</w:t>
      </w:r>
      <w:r>
        <w:rPr/>
        <w:t xml:space="preserve"> „Děkuji za toto pozvání. Je  skvělé být tady v Bruntále a sdílet těchto 20 let vzájemné  spolupráce, zkušeností a projektů společně.“</w:t>
      </w:r>
    </w:p>
    <w:p>
      <w:pPr/>
      <w:r>
        <w:rPr>
          <w:b w:val="1"/>
          <w:bCs w:val="1"/>
        </w:rPr>
        <w:t xml:space="preserve">Benjamin  Harris, starosta Büdingenu (N):</w:t>
      </w:r>
      <w:r>
        <w:rPr/>
        <w:t xml:space="preserve"> „Jsme velice vděčni za vaše  přátelství a budeme se těšit, když bude dále takto  pokračovat.“</w:t>
      </w:r>
    </w:p>
    <w:p>
      <w:pPr/>
      <w:r>
        <w:rPr/>
        <w:t xml:space="preserve">Delegace  společně navštívily zasedání zastupitelstva města a prohlédly  si zrekonstruované nádraží a autobusový terminál. Navštívily  centrum Gardenpolis, prohlédly si centrum Bruntálu, kostel, farní  uličku a budovu Petrina s knihovnou a Střediskem volného času.  Volné chvíle pobytu využily k návštěvě zámeckých zahrad,  kavárny a objektu zámecké Sala terreny i bruntálského wellness  centra.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43830/navsteva-delegaci-partnerskych-mest-bruntalu-pri-vyroci-20-let-v-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2026-06-19T07:07:53+02:00</dcterms:created>
  <dcterms:modified xsi:type="dcterms:W3CDTF">2026-06-19T07:07:53+02:00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