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jablunkovský jarmark byl plný zábavy a město také rozdalo ocenění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“Letos jsme připravili oslavy Dnů města Jablunkova v duchu prezentace tradičních řemesel. Tato akce je financována z rozpočtu Moravskoslezského kraje v rámci dotačního programu Podpora kulturních aktivit. Téma jarmarku máme Město Jablunkov, město v srdci Těšínských Beskyd. Návštěvníci mohli vyzkoušet ukázky řemesel. V rámci akce jsme nezapomněli ani na děti, pro které byly připraveny dílničky s tématikou řemesel. Takže si mohly vyzkoušet malování."</w:t>
      </w:r>
    </w:p>
    <w:p>
      <w:pPr/>
      <w:r>
        <w:rPr/>
        <w:t xml:space="preserve">Vedení města na jarmarku předalo několik ocenění za zásluhy.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“Letos jsme ocenili Václava Fazekaše, soubory Zaolzii a Zaolzioczek, které slaví přes dvacet let své činnosti a nezapomněli jsme na Honzu Lewinského, od jehož tragického úmrtí uplynulo 10 let.”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“V rámci Dnů města jsme instalovali novou výstavu Fotoklubu Jablunkov s tématikou řemesel a v samotném parku návštěvníci mohli zhlédnout výstavu Pictorial Foto Beskyd. Sobotní hudební program se nesl v duchu rockových koncertů, vyvrcholením byl koncert kapely Žlutý pes. Na neděli jsme připravili dechovek, konal sed benefiční závod S koloběžkou pro Charitu. Vyvrcholením byl koncert kapely YoYo band.”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4006/dvoudenni-jablunkovsky-jarmark-byl-plny-zabavy-a-mesto-take-rozdalo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2026-04-29T05:25:57+02:00</dcterms:created>
  <dcterms:modified xsi:type="dcterms:W3CDTF">2026-04-29T05:25:57+02:00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