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18.7.2024,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velká rekonstrukce baziliky ve Frýdku-Místku, komín před ní půjde k zemi</w:t>
      </w:r>
    </w:p>
    <w:p>
      <w:pPr/>
      <w:r>
        <w:rPr/>
        <w:t xml:space="preserve">Bazilika Navštívení Panny Marie ve Frýdku-Místku je jedinou  bazilikou v Moravskoslezském kraji. Stavěla se několik desetiletí a  dokončena byla v roce 1777. Nyní ji čeká velká rekonstrukce.</w:t>
      </w:r>
    </w:p>
    <w:p>
      <w:pPr/>
      <w:r>
        <w:rPr>
          <w:b w:val="1"/>
          <w:bCs w:val="1"/>
        </w:rPr>
        <w:t xml:space="preserve">Miroslav Přikryl, projektový manažer  ostravsko-opavského biskupství: </w:t>
      </w:r>
      <w:r>
        <w:rPr/>
        <w:t xml:space="preserve">"Když to vezmu odspodu, tak se bude jednat o kryptu, krypta  projde celkovou obnovou, betonové dlažby budou odstraněny, skleněné přepážky  budou odstraněny, budou tam opraveny ty cihelné klenby, které se částečně  rozpadají. A budou tam prezentovány nově ostatky, které jsou tam uloženy,  poutníků, kněží a rodu Pražmů."</w:t>
      </w:r>
    </w:p>
    <w:p>
      <w:pPr/>
      <w:r>
        <w:rPr/>
        <w:t xml:space="preserve">Návštěvníkům se chrám opět otevře v květnu roku 2026.  Do té doby bude zcela uzavřen. </w:t>
      </w:r>
    </w:p>
    <w:p>
      <w:pPr/>
      <w:r>
        <w:rPr>
          <w:b w:val="1"/>
          <w:bCs w:val="1"/>
        </w:rPr>
        <w:t xml:space="preserve">Miroslav Přikryl, projektový manažer  ostravsko-opavského biskupství: </w:t>
      </w:r>
      <w:r>
        <w:rPr/>
        <w:t xml:space="preserve">"Dále budeme v interiéru obnovovat poškozené omítky,  budou obnovena mramorování na soklech, restaurovány různé součásti. Například  zábradlí ochozů, také varhany projdou obnovou. A také nově bude opraveny kaple  svatého Kříže, která bude také nově zpřístupněna veřejnosti, která dosud  nebyla."</w:t>
      </w:r>
    </w:p>
    <w:p>
      <w:pPr/>
      <w:r>
        <w:rPr/>
        <w:t xml:space="preserve">Na začátku rekonstrukce oznámil majitel společnosti  Marlenka, že nechá zbourat komín u bývalé Lembergerovy továrny v Hálkově  ulici. Ten byl postaven v 70. letech minulého století.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"Občané města to ví, ale pro všechny, kteří jsou z větší  dálky, ten komín byl postaven tak, aby narušil panorama města. A  v podstatě při příjezdu od Ostravy nebo Olomouce zastiňoval baziliku. A  dokonce prázdnin tento komín bude zdemolován a Frýdku-Místku se vrátí jeho  původní panorama a bazilika se opět stane přirozenou dominantou města."</w:t>
      </w:r>
    </w:p>
    <w:p>
      <w:pPr/>
      <w:r>
        <w:rPr>
          <w:b w:val="1"/>
          <w:bCs w:val="1"/>
        </w:rPr>
        <w:t xml:space="preserve">Lukáš Curylo (KDU-ČSL/SPOLU), náměstek hejtmana MSK:</w:t>
      </w:r>
      <w:r>
        <w:rPr/>
        <w:t xml:space="preserve"> "Zachování kulturního dědictví patří mezi základní úkoly i  našeho kraje. Myslím si, že na území našeho kraje se nachází mnoho významných  památek, které jsou často v žalostném stavu, kvůli ještě dědictví  komunismu."</w:t>
      </w:r>
    </w:p>
    <w:p>
      <w:pPr/>
      <w:r>
        <w:rPr/>
        <w:t xml:space="preserve">Postupná demolice bude zahájena na symbolické datum 21.  srpna. </w:t>
      </w:r>
    </w:p>
    <w:p>
      <w:pPr/>
      <w:r>
        <w:rPr>
          <w:b w:val="1"/>
          <w:bCs w:val="1"/>
        </w:rPr>
        <w:t xml:space="preserve">Gevorg Avetisjan, majitel Marlenky:</w:t>
      </w:r>
      <w:r>
        <w:rPr/>
        <w:t xml:space="preserve">  "Vzhledem k tomu, že je skoro v centru města a hned  vedle je hlavní ulice, tak výbuchem by to bylo nebezpečné. A budeme shora ho  pomalu a postupně likvidovat."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"Velmi mě těší, že tady dneska můžeme být, protože od roku  2014, kdy jsem se já osobně stal zastupitelem, tak jsme vždycky usilovali o to,  aby došlo ke zpřístupnění krypty. I Frýdek-Místek jako město v minulosti  dotačními programy podporoval farnost. Například na hydrologický průzkum, právě  krypty."</w:t>
      </w:r>
    </w:p>
    <w:p>
      <w:pPr/>
      <w:r>
        <w:rPr/>
        <w:t xml:space="preserve">Rekonstrukce baziliky bude stát zhruba 50 milionů korun. 34  milionů se podařilo získat z evropských dotací, 5 milionů dal kraj a 4  miliony město. Chybějící peníze bude ostravsko-opavské biskupství shánět formou  sbírek.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067/zacala-velka-rekonstrukce-baziliky-ve-frydkumistku-komin-pred-ni-pujde-k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2026-06-15T04:48:04+02:00</dcterms:created>
  <dcterms:modified xsi:type="dcterms:W3CDTF">2026-06-15T04:48:04+02:00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