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24.7.2024,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Areál minigolfu v Havířově se rozrostl o trampolíny, veškerá sportoviště vznikla z PARO projektů</w:t>
      </w:r>
    </w:p>
    <w:p>
      <w:pPr/>
      <w:r>
        <w:rPr/>
        <w:t xml:space="preserve">V roce 2022 začala proměna areálu minigolfu v centru Havířova. Nejdříve se udělaly nové dráhy, v dalších letech se sportoviště rozrostlo o workoutové a prkourové sestavy a nově také o trampolíny a lanovou dráhu. Co vše se dá na trampolínách dělat, ukázali hned první návštěvníci.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na tom zkoušel jeden trik na koloběžce, nějaká salta a líbí se mi, jak to pruží a dá se na tom dělat hodně věcí."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tady dobrý, skáčou se tady dobře salta. Přijde mi to nové, protože to nikde není v Havířově ty trampolíny.”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“Ten parkour má dobré variace, dá se tam skákat, můžete tam vymyslet cokoliv a je dobré, že si tam moc nemůžete nic udělat, protože to není ani ve výšce.”</w:t>
      </w:r>
    </w:p>
    <w:p>
      <w:pPr/>
      <w:r>
        <w:rPr>
          <w:b w:val="1"/>
          <w:bCs w:val="1"/>
        </w:rPr>
        <w:t xml:space="preserve">Nazim Afana, ředitel Správy sportovních a rekreačních zařízení: </w:t>
      </w:r>
      <w:r>
        <w:rPr/>
        <w:t xml:space="preserve">"Ty věci, které vidíte kolem nás, které se podařilo zařídit, mobiliář, cvičící prvky, trampolíny, pergoly, které jsou tady za vámi, byly z participativních projektů. To znamená, že o těchto projektech rozhodovali lidé, navrhovali si je sami a město na ně vyčlenilo speciální finanční prostředky."</w:t>
      </w:r>
    </w:p>
    <w:p>
      <w:pPr/>
      <w:r>
        <w:rPr/>
        <w:t xml:space="preserve">Během srpna bude ještě dokončena rekonstrukce správní budovy s občerstvením. Celkově se do areálu postupně investovalo zhruba 11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135/areal-minigolfu-v-havirove-se-rozrostl-o-trampoliny-veskera-sportoviste-vznikla-z-paro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2026-06-22T15:07:19+02:00</dcterms:created>
  <dcterms:modified xsi:type="dcterms:W3CDTF">2026-06-22T15:07:19+02:00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