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obnovují kamenné prvky  a balkon na budově radnice</w:t>
      </w:r>
    </w:p>
    <w:p>
      <w:pPr/>
      <w:r>
        <w:rPr/>
        <w:t xml:space="preserve">První novodobé úpravy historické budovy radnice, která je nemovitou kulturní památkou, proběhly v roce 2019. Tehdy se práce dotkly například schodiště ve vestibulu a kamenného obrazu, a také pískovcových portálů na věži radnice. O rok později došlo k výměně kamenné dlažby ve vstupní části. Letos práce pokračují renovací dalších prvků.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každoročně získáváme finance od Ministerstva kultury na regeneraci městské památkové rezervace, obvykle je to něco mezi 500 tisíci a milionem korun. Letos se podařilo poměrně vysoká částka 920 000 korun a tuto částku jsme rozdělili částečně na restaurování těch kamenných prvků na radnici, a částečně potom ještě na další rekonstrukce radnice, které budou probíhat v další fázi.”</w:t>
      </w:r>
    </w:p>
    <w:p>
      <w:pPr/>
      <w:r>
        <w:rPr/>
        <w:t xml:space="preserve">V červenci začali restaurátoři pracovat na římse balkonu a jeho konzolách, na kamenných prvcích ve spodních částech budovy a také v loubí.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”Jedná se o části, které byly hodně zničené, tyto práce budou trošku složitější a bude to i déle trvat. Termín předání je do 4. září. Přece jen tyto kamenné prvky jsou více napadené a musí se lépe zpracovat.”</w:t>
      </w:r>
    </w:p>
    <w:p>
      <w:pPr/>
      <w:r>
        <w:rPr/>
        <w:t xml:space="preserve">V první fázi, která zabrala více času, bylo potřeba kamenné část očistit a také odvlhčit. Následně budou odborníci slepovat odlomené díly a spáry a drobné defekty vyplní náhradním materiálem. Práce přijdou na téměř 600 tisíc korun bez daně, velkou většinu pokryje právě zmíněná dotace.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“Vždycky je nejvhodnější použít tu dotaci právě na restaurátorské práce, protože tam je dotace až sto procent uznatelných nákladů. Konkrétně na tuto akci je to 485 000 korun.” </w:t>
      </w:r>
    </w:p>
    <w:p>
      <w:pPr/>
      <w:r>
        <w:rPr/>
        <w:t xml:space="preserve">Další záchovné práce na této budově, která pochází z 16. stolní, by pak měly začít ještě na podzim.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“Chceme dále pokračovat v těch soklových částech, kde nám škodí zemní vlhkost, a na to by měla potom navazovat oprava fasády.”</w:t>
      </w:r>
    </w:p>
    <w:p>
      <w:pPr/>
      <w:r>
        <w:rPr/>
        <w:t xml:space="preserve">Co se týče aktuálně probíhajících prací, upozorňuje vedoucí organizačního odboru, aby lidé dbali při průchodu loubím u radnice a částí pod balkonem, kde je i lešení, zvýšené opatrnosti.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85/restauratori-obnovuji-kamenne-prvky--a-balkon-na-budov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2026-04-04T08:31:35+02:00</dcterms:created>
  <dcterms:modified xsi:type="dcterms:W3CDTF">2026-04-04T08:31:35+02:00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