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Bruntálského Jazz Festu potvrdil rostoucí zájem diváků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„Já myslím, že  samotné číslo 14 znamená, že jazz je v Bruntále velice  populární a účast diváctva svědčí o tom, že ho mají lidé v  Bruntále opravdu rádi.“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„14.  ročník jazzového festivalu v Bruntále dává opravdu najevo, že  Jazzový klub tady buduje opravdu silnou posluchačskou základnu. V  podstatě z pěti účinkujících nedokážu říct, kdo je  nejzajímavější nebo nejatraktivnější.“   </w:t>
      </w:r>
    </w:p>
    <w:p>
      <w:pPr/>
      <w:r>
        <w:rPr>
          <w:b w:val="1"/>
          <w:bCs w:val="1"/>
        </w:rPr>
        <w:t xml:space="preserve">  Jan  Roszkowski, radní partnerského města Prudnik (PL): </w:t>
      </w:r>
      <w:r>
        <w:rPr/>
        <w:t xml:space="preserve">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„Letos  tady vystoupí Irenka Budweiserová, bývalá zpěvačka ze Spirituál  Kvintetu se svým jazzovým seskupením. Myslím si, že to bude  posluchačsky hodně a hodně atraktivní.“   </w:t>
      </w:r>
    </w:p>
    <w:p>
      <w:pPr/>
      <w:r>
        <w:rPr>
          <w:b w:val="1"/>
          <w:bCs w:val="1"/>
        </w:rPr>
        <w:t xml:space="preserve">  Irena  Budweiserová, zpěvačka:</w:t>
      </w:r>
      <w:r>
        <w:rPr/>
        <w:t xml:space="preserve">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>
          <w:b w:val="1"/>
          <w:bCs w:val="1"/>
        </w:rPr>
        <w:t xml:space="preserve">  Richard  Pogoda, moderátor, muzikant a umělec: </w:t>
      </w:r>
      <w:r>
        <w:rPr/>
        <w:t xml:space="preserve">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20/14-rocnik-bruntalskeho-jazz-festu-potvrdil-rostouci-zajem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