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2.8.2024,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kotelny, okna a zateplení. Mariánskohorská radnice zvyšuje lidem komfort bydlení</w:t>
      </w:r>
    </w:p>
    <w:p>
      <w:pPr/>
      <w:r>
        <w:rPr>
          <w:b w:val="1"/>
          <w:bCs w:val="1"/>
        </w:rPr>
        <w:t xml:space="preserve">Patrik Hujdus (Nezávislí), starosta Ostravy-Mariánských Hor a Hulvák: </w:t>
      </w:r>
      <w:r>
        <w:rPr/>
        <w:t xml:space="preserve">“Například teplou vodu nově budeme řešit prostřednictvím dálkové dodávky v domech na Rotmistra Gucmana, už máme zrealizováno v domech na Klicperově ulici, v Závišově ulici, chystá se ulice Přemyslovců 24, 25 a další.”</w:t>
      </w:r>
    </w:p>
    <w:p>
      <w:pPr/>
      <w:r>
        <w:rPr/>
        <w:t xml:space="preserve">Dokončuje se také rekonstrukce bytového domu na ulici Nájemnická 14, který už získal novou kotelnu. Celá budova byla zateplena a má i vyměněna všechna okna.</w:t>
      </w:r>
    </w:p>
    <w:p>
      <w:pPr/>
      <w:r>
        <w:rPr/>
        <w:t xml:space="preserve">Kompletní revitalizací projdou i bytové domy na adrese Lázeňská 1 až 4.</w:t>
      </w:r>
    </w:p>
    <w:p>
      <w:pPr/>
      <w:r>
        <w:rPr>
          <w:b w:val="1"/>
          <w:bCs w:val="1"/>
        </w:rPr>
        <w:t xml:space="preserve">Jiří Pagáč (KDU-ČSL), místostarosta Ostravy-Mariánských Hor a Hulvák: </w:t>
      </w:r>
      <w:r>
        <w:rPr/>
        <w:t xml:space="preserve">“Ve sklepích domů vybudujeme dvě moderní plynové kotelny. Lidem tedy budou osázeny radiátory vytápěné plynem.”</w:t>
      </w:r>
    </w:p>
    <w:p>
      <w:pPr/>
      <w:r>
        <w:rPr>
          <w:b w:val="1"/>
          <w:bCs w:val="1"/>
        </w:rPr>
        <w:t xml:space="preserve">Patrik Hujdus (Nezávislí), starosta Ostravy-Mariánských Hor a Hulvák: </w:t>
      </w:r>
      <w:r>
        <w:rPr/>
        <w:t xml:space="preserve">“Naše představa je taková, že v letošním roce se udělají všechny práce, které povedou k tomu, aby lidé v zimě už měli nové topení a potom vlastně zateplení a všechny navazující práce se dokončí na jaře příštího roku.”</w:t>
      </w:r>
    </w:p>
    <w:p>
      <w:pPr/>
      <w:r>
        <w:rPr/>
        <w:t xml:space="preserve">Rekonstrukcí prochází i dům na ulici Strmá 3, kde vznikne sociální služba. </w:t>
      </w:r>
    </w:p>
    <w:p>
      <w:pPr/>
      <w:r>
        <w:rPr>
          <w:b w:val="1"/>
          <w:bCs w:val="1"/>
        </w:rPr>
        <w:t xml:space="preserve">Jiří Pagáč, místostarosta Ostravy-Mariánských Hor a Hulvák: </w:t>
      </w:r>
      <w:r>
        <w:rPr/>
        <w:t xml:space="preserve">“Dochází k odstraňování zařizovacích předmětů jako jsou vany, umyvadla, celé koupelny, samozřejmě k odstranění stávajících omítek. Dům tímto způsobem bude odstrojen na základ na nosné zdivo a poté bude kompletně zrekonstruován. Stavba je rozdělena do dvou etap, tu první etapu musíme stihnout do Vánoc tohoto roku, což je vybavení domu, kompletně proto, aby ta sociální služba tady mohla fungovat.”</w:t>
      </w:r>
    </w:p>
    <w:p>
      <w:pPr/>
      <w:r>
        <w:rPr/>
        <w:t xml:space="preserve">Celkové náklady na tyto investiční akce přesáhnou 100 milionů korun, což je mnohem vyšší částka než v minulých letech. Část pokryjí dotace a část úvěr.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44266/nove-kotelny-okna-a-zatepleni-marianskohorska-radnice-zvysuje-lidem-komfort-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2026-05-24T07:40:31+02:00</dcterms:created>
  <dcterms:modified xsi:type="dcterms:W3CDTF">2026-05-24T07:40:31+02:00</dcterms:modified>
</cp:coreProperties>
</file>

<file path=docProps/custom.xml><?xml version="1.0" encoding="utf-8"?>
<Properties xmlns="http://schemas.openxmlformats.org/officeDocument/2006/custom-properties" xmlns:vt="http://schemas.openxmlformats.org/officeDocument/2006/docPropsVTypes"/>
</file>