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zahradu v Heřmanicích obohatí nejen pétanque, rozšíří se díky projektu Tvoříme prostor</w:t>
      </w:r>
    </w:p>
    <w:p>
      <w:pPr/>
      <w:r>
        <w:rPr/>
        <w:t xml:space="preserve">Heřmanická farská zahrada byla veřejnosti zpřístupněna v roce  2019 a předcházela tomu celková úprava prostoru, vybudování chodníků, stavba  altánu, nebo třeba dětského hřiště. Po pěti letech provozu dojde letos  k dalšímu rozšíření zahrady a přibydou tu nové herní i odpočinkové prvky.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„Tenkrát byli podpořeni částkou 500 tisíc korun a došlo  k prvnímu zvelebení té zahrady. V letošním roce dostali na posledním  zastupitelstvu další peníze z projektu Tvoříme prostor. Tentokrát se jedná  o 354 tisíc korun, díky kterým budou moci pokračovat v další části  zahrady.“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„Kdo hraje,  nezlobí, takže se snažíme mít v zahradě pár prvků, kde se dá hrát. Jeden  z těch prvků je tady venkovní kalčo, které potřebuje střechu, aby na něho  nepršelo.“</w:t>
      </w:r>
    </w:p>
    <w:p>
      <w:pPr/>
      <w:r>
        <w:rPr/>
        <w:t xml:space="preserve">Nový přístřešek vznikne i ve spodní části zahrady, kde by  mělo být vybudováno hřiště na pétanque.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„Ke každé  takové hře patří samozřejmě společenství lidí, a aby nemuseli chodit až tam  dopředu k bufetu, tady vybudujeme altán, který bude zázemím právě  k tomu pétanque.“</w:t>
      </w:r>
    </w:p>
    <w:p>
      <w:pPr/>
      <w:r>
        <w:rPr/>
        <w:t xml:space="preserve">Asi nejdůležitější novinkou ale bude stálá venkovní výstava,  která edukativním způsobem představí 34 ctností. Děti se díky ní budou moci  hravým způsobem dozvědět, jestli danou pozitivní vlastnost mají.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„Jsou to karty  ctností. Zavádí se to i do výuky ve školách. Mně se ten projekt líbil, tak jsme  si řekli, že uděláme velké formáty těch kareta, budou tady viset na plotě a  budou zdobit zahradu.“</w:t>
      </w:r>
    </w:p>
    <w:p>
      <w:pPr/>
      <w:r>
        <w:rPr/>
        <w:t xml:space="preserve">Farní zahrada je oblíbeným cílem nejen rodin s dětmi a  vznikla kolem ní i rozsáhlá komunita, která se s nadšením stará o její  chod. Taky proto byl projekt vybrán v rámci programu Tvoříme prostor už  podruhé.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„Já si myslím, že je to především díky aktivním lidem, kteří žijí  v okolí, a díky panu faráři, který celý ten projekt podal a který kolem  sebe shromažďuje lidi, kteří o projekt mají zájem, a snaží se udělat prostor  přístupným a atraktivním pro všechny lidi, kteří bydlí v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tady proto, že je tady klid, krásné  prostředí kousek od centra města a děti tady najdou pokaždé něco nového.“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 ty hračky a stavění  z písku.“</w:t>
      </w:r>
    </w:p>
    <w:p>
      <w:pPr/>
      <w:r>
        <w:rPr>
          <w:b w:val="1"/>
          <w:bCs w:val="1"/>
        </w:rPr>
        <w:t xml:space="preserve">Dorka Čajanová, správkyně Farní zahrady sv. Marka:</w:t>
      </w:r>
      <w:r>
        <w:rPr/>
        <w:t xml:space="preserve"> „Teď  přes prázdniny tady máme hodně školek, příměstských táborů, chodí tady hodně  lidí. Třeba dneska jsme měli mít zavřeno, ale děti nedají.“</w:t>
      </w:r>
    </w:p>
    <w:p>
      <w:pPr/>
      <w:r>
        <w:rPr/>
        <w:t xml:space="preserve">Farní zahrada je běžně otevřená každý den kromě pondělí a  nabízí i zajímavý program. Nové herní a odpočinkové prvky by ji pak měly  obohatit ještě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284/farni-zahradu-v-hermanicich-obohati-nejen-petanque-rozsiri-se-diky-projekt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2026-04-21T03:07:35+02:00</dcterms:created>
  <dcterms:modified xsi:type="dcterms:W3CDTF">2026-04-21T03:07:35+02:00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