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dopravní policie v Jeseníkách byla zaměřena na přítomnost alkoholu v krvi řidičů</w:t>
      </w:r>
    </w:p>
    <w:p>
      <w:pPr/>
      <w:r>
        <w:rPr/>
        <w:t xml:space="preserve">  Preventivní  akce se týkala požívání alkoholu nejen řidiči motorových, ale  i nemotorových vozidel.</w:t>
      </w:r>
    </w:p>
    <w:p>
      <w:pPr/>
      <w:r>
        <w:rPr>
          <w:b w:val="1"/>
          <w:bCs w:val="1"/>
        </w:rPr>
        <w:t xml:space="preserve">Olga  Krakovková, policejní preventistka:</w:t>
      </w:r>
      <w:r>
        <w:rPr/>
        <w:t xml:space="preserve"> „Z pohledu naší prevence se  zaměřujeme na oblast požívání alkoholu před a během řízení,  kdy touto akcí bychom chtěli preventivně apelovat na řidiče, aby  si uvědomili, že alkohol za volant nepatří a že i malé množství  alkoholu může snížit jejich schopnost řízení.“</w:t>
      </w:r>
    </w:p>
    <w:p>
      <w:pPr/>
      <w:r>
        <w:rPr/>
        <w:t xml:space="preserve">  Řidiči,  mířící do Jeseníků, byli kontrolováni na přítomnost alkoholu  také za přítomnosti pracovníka oddělení BESIP.</w:t>
      </w:r>
    </w:p>
    <w:p>
      <w:pPr/>
      <w:r>
        <w:rPr>
          <w:b w:val="1"/>
          <w:bCs w:val="1"/>
        </w:rPr>
        <w:t xml:space="preserve">  Pavel Blahut, BESIP: </w:t>
      </w:r>
      <w:r>
        <w:rPr/>
        <w:t xml:space="preserve">„Samozřejmě spousta řidičů požívá před  jízdou, opravdu si nemusí být třeba vědomi, že mají zbytkový  alkohol. Řidiče, který se podrobí dechové zkoušce s negativním  výsledkem, nějakým způsobem odměníme za to, že jsou střízliví.  Máme tady nějaké drobnosti pro zvýšení jejich bezpečnosti při  pohybu v provozu, opravdu je to preventivní akce, zvláště v  letních měsících. Spousta řidičů má pocit, že si může  dovolit, ulevit z těch nějakých zaběhnutých norem, konzumace  alkoholu je pro ně lákavější.“</w:t>
      </w:r>
    </w:p>
    <w:p>
      <w:pPr/>
      <w:r>
        <w:rPr/>
        <w:t xml:space="preserve">  V  různých zemích Evropy platí různý stupeň tolerance obsahu  alkoholu. V České republice je tato tolerance nulová</w:t>
      </w:r>
    </w:p>
    <w:p>
      <w:pPr/>
      <w:r>
        <w:rPr>
          <w:b w:val="1"/>
          <w:bCs w:val="1"/>
        </w:rPr>
        <w:t xml:space="preserve">Olga  Krakovková, policejní preventistka: </w:t>
      </w:r>
      <w:r>
        <w:rPr/>
        <w:t xml:space="preserve">„V případě, že u řidiče  bude naměřena hodnota do jedné promile alkoholu, bude se jednat o  přestupkové jednání, kdy ve správním řízení řidiči bude  hrozit pokuta ve výši 7 až 25 tisíc a k tomu zákaz činnosti 6  až 18 měsíců. Chtěli bychom upozornit, že v ČR platí nulová  tolerance, která se vztahuje jak na řidiče, tak na cyklisty. Tady  tahle nulová tolerance se vztahuje i na koloběžkáře.“</w:t>
      </w:r>
    </w:p>
    <w:p>
      <w:pPr/>
      <w:r>
        <w:rPr/>
        <w:t xml:space="preserve">  V  tomto případě musíme řidiče v Jeseníkách pochválit. Během  akce nebylo za naší přítomnosti zjištěno žádné požití  alkoholu řidiči.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07/preventivni-akce-dopravni-policie-v-jesenikach-byla-zamerena-na-pritomnost-alkoholu-v-krvi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2026-04-07T23:10:32+02:00</dcterms:created>
  <dcterms:modified xsi:type="dcterms:W3CDTF">2026-04-07T23:10:32+02:00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