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Mural pravnuka Teodora Warcopa připomíná životickou tragédii</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Stejně jako všichni ostatní, nebo většina padla u lesa. Ten kontrast v tom je, že on se vzdává, má ruce za hlavou.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se tady přišli na to podívat, protože víme, že tato kresba hezky připomíná tady tuto událost. Přišla tady kdysi vojska a zabíjela tady lidi.”</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 Je to pro Životice pro naši část města hezké poutní místo. Bude se tady více lidí scházet a vždy, když tady někdo projede autem, tak to uvidí. Jak to Životice poznamenalo, tak vzhledem k tomu, že tady každý rok u muzea bývá právě ta slavnost toho 6.8., tak to poznamenalo ty Životice. Každý, kdo je odtud, ví, co se stalo ten osudný den.”  </w:t>
      </w:r>
    </w:p>
    <w:p>
      <w:pPr/>
      <w:r>
        <w:rPr/>
        <w:t xml:space="preserve">Mural má velký význam i pro celou umělcovu rodinu i obyvatelé Životic a okolí.  </w:t>
      </w:r>
    </w:p>
    <w:p>
      <w:pPr/>
      <w:r>
        <w:rPr>
          <w:b w:val="1"/>
          <w:bCs w:val="1"/>
        </w:rPr>
        <w:t xml:space="preserve">Nikola Vavrous (Khoma), autor muralu: </w:t>
      </w:r>
      <w:r>
        <w:rPr/>
        <w:t xml:space="preserve">"Je to pro mě i dost silný příběh v tom, že já jsem celé dětství žil v tom domě, odkud ho vyvlekli. S jeho dcerou, mojí babičkou. V té rodině ten příběh byl, i když se o tom moc nemluvilo a právě díky knížce Karin Lednické jsem se dozvěděl i širší souvislosti. I babička se více otevřela a začala o tom mluvit. Je to takové uvolnění možná i toho traumatu v rodině."</w:t>
      </w:r>
    </w:p>
    <w:p>
      <w:pPr/>
      <w:r>
        <w:rPr/>
        <w:t xml:space="preserve">Místo muralu nebylo zvoleno náhodně. Starý dům se nachází jen kousek od místa, kde byla v onen den nakládána mrtvá těla povozy.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373/mural-pravnuka-teodora-warcopa-pripomina-zivotickou-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2026-05-08T13:03:47+02:00</dcterms:created>
  <dcterms:modified xsi:type="dcterms:W3CDTF">2026-05-08T13:03:47+02:00</dcterms:modified>
</cp:coreProperties>
</file>

<file path=docProps/custom.xml><?xml version="1.0" encoding="utf-8"?>
<Properties xmlns="http://schemas.openxmlformats.org/officeDocument/2006/custom-properties" xmlns:vt="http://schemas.openxmlformats.org/officeDocument/2006/docPropsVTypes"/>
</file>