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Běžecký závod startoval mezi novojičínskými kulturními památkami</w:t>
      </w:r>
    </w:p>
    <w:p>
      <w:pPr/>
      <w:r>
        <w:rPr/>
        <w:t xml:space="preserve">Asfaltový okruh kolem památkově chráněných Hückelových vil v Novém Jičíně měří 299 metrů. Nejstarší děti jej absolvovaly třikrát, ty nejmenší si daly stometrovou rovinku.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“Udělali jsme Běh mezi vilami, protože Hückelovy vily jsou dominantou našeho města a jsou v takovém stavu, v jakém jsou, tak věřím, že se jednou zachrání, a chceme je trošku zpropagovat, aby se o nich vědělo.”  </w:t>
      </w:r>
    </w:p>
    <w:p>
      <w:pPr/>
      <w:r>
        <w:rPr/>
        <w:t xml:space="preserve">Zazávodit si mohl přijít každý, dorazily i dětí z místních příměstských táborů. Pro mnohé byl tento areál málo známým terénem.   </w:t>
      </w:r>
    </w:p>
    <w:p>
      <w:pPr/>
      <w:r>
        <w:rPr>
          <w:b w:val="1"/>
          <w:bCs w:val="1"/>
        </w:rPr>
        <w:t xml:space="preserve">účastníci běhu:</w:t>
      </w:r>
    </w:p>
    <w:p>
      <w:pPr/>
      <w:r>
        <w:rPr/>
        <w:t xml:space="preserve">“Jsme na táboře a jdeme si zaběhat. Hückelovy vily znám jen trošku.”</w:t>
      </w:r>
    </w:p>
    <w:p>
      <w:pPr/>
      <w:r>
        <w:rPr/>
        <w:t xml:space="preserve">“Někdy tu chodím.” </w:t>
      </w:r>
    </w:p>
    <w:p>
      <w:pPr/>
      <w:r>
        <w:rPr/>
        <w:t xml:space="preserve">“Ještě jsem tu dlouho nechodil.” </w:t>
      </w:r>
    </w:p>
    <w:p>
      <w:pPr/>
      <w:r>
        <w:rPr/>
        <w:t xml:space="preserve">“Jsme trošku ve stresu, ale těším se.” </w:t>
      </w:r>
    </w:p>
    <w:p>
      <w:pPr/>
      <w:r>
        <w:rPr/>
        <w:t xml:space="preserve">Běh mezi vilami je součástí Novojičínské běžecké ligy, kterou atletický oddíl ve spolupráci se Střediskem volného času Fokus pořádá třetím rokem.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“Je to novinka o prázdninách. Zejména cílíme na děti na táborech, ale i na širokou veřejnost. Pro dospělé je to krátká trať, proto jsme volili jen děti.”  </w:t>
      </w:r>
    </w:p>
    <w:p>
      <w:pPr/>
      <w:r>
        <w:rPr/>
        <w:t xml:space="preserve">Novojičínská běžecká liga tedy aktuálně obsahuje devět dětských závodů a osm dospělých. Tím dalším v pořadí bude  28. září běh parkem.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424/bezecky-zavod-startoval-mezi-novojicinskymi-kulturnimi-pamat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2026-10-27T03:27:03+01:00</dcterms:created>
  <dcterms:modified xsi:type="dcterms:W3CDTF">2026-10-27T03:27:03+01:00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