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Stonavské dožínky 2024</w:t>
      </w:r>
    </w:p>
    <w:p>
      <w:pPr/>
      <w:r>
        <w:rPr>
          <w:b w:val="1"/>
          <w:bCs w:val="1"/>
        </w:rPr>
        <w:t xml:space="preserve">Izabela Kapiasová, spoluorganizátorka Stonavských dožínek: </w:t>
      </w:r>
      <w:r>
        <w:rPr/>
        <w:t xml:space="preserve">„V  parku PZKO slavnostě zahájíme letošní stonavské dožínky. Vystoupí Děcka ze  Stonavy, děti z místních škol, můžete se těšit také na vystoupení pěveckého  souboru Chórek z Horní Suché, který vystupuje v Těšínských krojích. No a  takovým lákadlem a takovou zajímavostí bude vystoupení gymnastů z Vendryně,  kteří staví lidské pyramidy. No a kulturní program vyvrcholí vystoupení Janka  Ledeckého a poté ještě vystoupí Legendy se vrací.“</w:t>
      </w:r>
    </w:p>
    <w:p>
      <w:pPr/>
      <w:r>
        <w:rPr/>
        <w:t xml:space="preserve">Organizátoři cílí s programem na všechny věkové  generace. Na své si přijdou i děti.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„Pro  dožínkové hosty jsme si připravili také doprovodný program, který bude na  přilehlé louce. Bude to vlastně výstava zemědělských strojů a drobného  zvířectva. Pro děti jsou také připravené krásné atrakce v podobě skákacího  hradu a malování na obličej.“</w:t>
      </w:r>
    </w:p>
    <w:p>
      <w:pPr/>
      <w:r>
        <w:rPr/>
        <w:t xml:space="preserve">Soutěž o nejpěknější dožínkovou výzdobu letos nahradí soutěž  o nejlepší dožínkový koláč.</w:t>
      </w:r>
    </w:p>
    <w:p>
      <w:pPr/>
      <w:r>
        <w:rPr>
          <w:b w:val="1"/>
          <w:bCs w:val="1"/>
        </w:rPr>
        <w:t xml:space="preserve">Izabela Kapiasová, spoluorganizátorka Stonavských dožínek: </w:t>
      </w:r>
      <w:r>
        <w:rPr/>
        <w:t xml:space="preserve">„Soutěžit  můžete o hodnotné ceny a prosím, abyste přinesli své doma upečené koláče mezi  druhou a třetí hodinou, ideálně k pódiu.“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482/pozvanka-na-stonavske-dozink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2026-07-04T04:17:43+02:00</dcterms:created>
  <dcterms:modified xsi:type="dcterms:W3CDTF">2026-07-04T04:17:43+02:00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