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vlakové stanice v Havířově pokračuje podle plánu, viditelný už je i nový podchod</w:t>
      </w:r>
    </w:p>
    <w:p>
      <w:pPr/>
      <w:r>
        <w:rPr/>
        <w:t xml:space="preserve">Na konci loňského roku začala Správa železnic s poslední etapou rekonstrukce havířovského nádraží bouráním železničního mostu nad Ostravskou ulicí. Nyní práce probíhají na modernizací nástupišť a rozsáhlou rekonstrukcí prochází i samotné kolejiště. Přístupnost nádraží se zlepší i díky prodloužení podchodu na druhou stranu kolejiště směrem k městské části Šumbark.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"Intenzivně se nyní pracuje v polovině stanice, kde byla dříve nástupiště. Ta stavbaři úplně snesli, stejně jako koleje v této části nádraží a momentálně zde probíhá sanace železničního spodku. V této části už je patrný také vznikající podchod, ve stavební jámě se začíná betonovat jeho ostění." </w:t>
      </w:r>
    </w:p>
    <w:p>
      <w:pPr/>
      <w:r>
        <w:rPr/>
        <w:t xml:space="preserve">Kontrolních dnů se účastní i zástupci radnice.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“Stavba zkvalitní náš dopravní terminál. To ne jen propojení Šumbarku, ale také hlavně bezbariérovost celého vlakového nádraží, což je pro nás stěžejní a důležité.”</w:t>
      </w:r>
    </w:p>
    <w:p>
      <w:pPr/>
      <w:r>
        <w:rPr/>
        <w:t xml:space="preserve">Nový podchod uvítají zejména místní obyvatelé.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“Spoustě lidí zkrátí tu cestu a bude to daleko pohodlnější. Bude to pro mě příjemnější daleko i s tím nástupištěm na ty vlaky a vlakem jezdím furt.”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 Takže pokud to bude bezpečné, tak určitě, ať se nemusí chodit kolem aut.”</w:t>
      </w:r>
    </w:p>
    <w:p>
      <w:pPr/>
      <w:r>
        <w:rPr/>
        <w:t xml:space="preserve">Modernizace celé vlakové stanice vyjde na zhruba 3,5 miliardy korun. Dokončena by měla být v polovině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514/modernizace-vlakove-stanice-v-havirove-pokracuje-podle-planu-viditelny-uz-je-i-novy-pod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2026-05-09T12:03:23+02:00</dcterms:created>
  <dcterms:modified xsi:type="dcterms:W3CDTF">2026-05-09T12:03:23+02:00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