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23.8.2024,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Novojičínskou synagogu, která přestála "Křišťálovou noc", snad čeká nový osud</w:t>
      </w:r>
    </w:p>
    <w:p>
      <w:pPr/>
      <w:r>
        <w:rPr/>
        <w:t xml:space="preserve">Budovu synagogy v Novém Jičíně  spravuje Zemský archiv v Opavě, respektive jeho pobočka Státní okresní archiv Nový Jičín. Od konce 60. let slouží k archivním účelům.  </w:t>
      </w:r>
    </w:p>
    <w:p>
      <w:pPr/>
      <w:r>
        <w:rPr>
          <w:b w:val="1"/>
          <w:bCs w:val="1"/>
        </w:rPr>
        <w:t xml:space="preserve">Lenka Chobotová, Státní okresní archiv Nový Jičín: </w:t>
      </w:r>
      <w:r>
        <w:rPr/>
        <w:t xml:space="preserve">“Novojičínská synagoga byla otevřena pro veřejnost asi po deseti letech, naposledy jsme ji zveřejnili v rámci Mezinárodního dne archivů v roce 2016. A letos jsem se připojili ke dnům otevřených dveří  v rámci Dne židovských památek.” </w:t>
      </w:r>
    </w:p>
    <w:p>
      <w:pPr/>
      <w:r>
        <w:rPr/>
        <w:t xml:space="preserve">Samotná židovská komunita užívala synagogu pouhých třicet let, do roku 1938, kdy se město stalo součástí nacistického Německa.    </w:t>
      </w:r>
    </w:p>
    <w:p>
      <w:pPr/>
      <w:r>
        <w:rPr>
          <w:b w:val="1"/>
          <w:bCs w:val="1"/>
        </w:rPr>
        <w:t xml:space="preserve">Martin Vitko, Státní okresní archiv v Novém Jičíně: </w:t>
      </w:r>
      <w:r>
        <w:rPr/>
        <w:t xml:space="preserve">Židovská synagoga byla uchráněna nejhoršího osudu. V rámci “křišťálové noci” v listopadu 1938 byla, v uvozovkách, pouze vydrancovaná, ale nebyla zapálená. A to díky tomu, že se nedaleko nacházela městská plynárna.”</w:t>
      </w:r>
    </w:p>
    <w:p>
      <w:pPr/>
      <w:r>
        <w:rPr/>
        <w:t xml:space="preserve">Po skončení války židovská obec synagogu prodala. Zhruba od poloviny šedesátých let je majetkem státu.        </w:t>
      </w:r>
    </w:p>
    <w:p>
      <w:pPr/>
      <w:r>
        <w:rPr/>
        <w:t xml:space="preserve">Podmínky pro uchování archiválií tu ovšem kvůli vlhkosti a teplotě nejsou ideální. Přesunout by se časem mohly do centrálního depozitáře, který se má stavět v Havířově. </w:t>
      </w:r>
    </w:p>
    <w:p>
      <w:pPr/>
      <w:r>
        <w:rPr>
          <w:b w:val="1"/>
          <w:bCs w:val="1"/>
        </w:rPr>
        <w:t xml:space="preserve">Martin Vitko, Státní okresní archiv v Novém Jičíně: </w:t>
      </w:r>
      <w:r>
        <w:rPr/>
        <w:t xml:space="preserve">“Následně může stát rozhodnout, jak naloží s jejím dalším osudem.”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pravdou, že už v minulém roce na podzim jsme měli schůzku se zástupci židovské komunity z Krnova. Město je nakloněno, abychom pomohli tuto budovu získat této židovské obci zpět.”</w:t>
      </w:r>
    </w:p>
    <w:p>
      <w:pPr/>
      <w:r>
        <w:rPr/>
        <w:t xml:space="preserve">Nesloužila by ovšem k náboženským účelům, spíše ke kulturním a společenským akcím.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524/novojicinskou-synagogu-ktera-prestala-kristalovou-noc-snad-ceka-novy-osu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2026-08-05T20:23:14+02:00</dcterms:created>
  <dcterms:modified xsi:type="dcterms:W3CDTF">2026-08-05T20:23:14+02:00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