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červnové bouři musí ve Studénce skácet dalších asi třicet poškozených stromů</w:t>
      </w:r>
    </w:p>
    <w:p>
      <w:pPr/>
      <w:r>
        <w:rPr/>
        <w:t xml:space="preserve">Zkáza po červnové větrné smršti byla ve Studénce vidět napříč celým městem. Odstranit tu museli stovku polámaných nebo vyvrácených stromů. Následně radnice povolala odbornou firmu, aby provedla dendrologický průzkum dalších dřevin.   </w:t>
      </w:r>
    </w:p>
    <w:p>
      <w:pPr/>
      <w:r>
        <w:rPr>
          <w:b w:val="1"/>
          <w:bCs w:val="1"/>
        </w:rPr>
        <w:t xml:space="preserve">Jiří Švagera (STUDEŇÁCI PRO STUDÉNKU), místostarosta Studénky: </w:t>
      </w:r>
      <w:r>
        <w:rPr/>
        <w:t xml:space="preserve">“Zaměřili jsme se na oblasti mateřských škol, základních škol, uměleckých škol, letního stadionu, kde byly velké následky, které ta větrná smršť napáchala, a v neposlední řadě i na zámecký park, kde nyní stojíme. Ten průzkum je v tuto chvíli hotový a bylo posuzováno necelých tisíc stromů.” </w:t>
      </w:r>
    </w:p>
    <w:p>
      <w:pPr/>
      <w:r>
        <w:rPr>
          <w:b w:val="1"/>
          <w:bCs w:val="1"/>
        </w:rPr>
        <w:t xml:space="preserve">Jiří Poulík, arborista, Safe Trees: </w:t>
      </w:r>
      <w:r>
        <w:rPr/>
        <w:t xml:space="preserve">“V té první etapě bude asi kolem 25 nebo 30 stromů, které byly poškozené natolik, že se musí pokácet.”</w:t>
      </w:r>
    </w:p>
    <w:p>
      <w:pPr/>
      <w:r>
        <w:rPr/>
        <w:t xml:space="preserve">Speciální péči například odborníci věnovali i lípě malolisté, která roste v zámeckém parku, a kterou větrná smršť rovněž poškodila.  </w:t>
      </w:r>
    </w:p>
    <w:p>
      <w:pPr/>
      <w:r>
        <w:rPr>
          <w:b w:val="1"/>
          <w:bCs w:val="1"/>
        </w:rPr>
        <w:t xml:space="preserve">Jiří Poulík, arborista, Safe Trees:</w:t>
      </w:r>
      <w:r>
        <w:rPr/>
        <w:t xml:space="preserve"> “Tady se táhne trhlina od kosterního větvení po obou stranách, takže ten strom je vlastně v půlce rozštípnutý. To je příklad defektu, který je velice vážný. O tomto stromu jsme dost přemýšleli, protože je to významný strom pohledově i druhově, a budeme řešit jeho stabilizaci, pravděpodobně se tu bude umisťovat ocelové lano, které zabrání zlomení těch větví.” </w:t>
      </w:r>
    </w:p>
    <w:p>
      <w:pPr/>
      <w:r>
        <w:rPr/>
        <w:t xml:space="preserve">Město má v majetku zhruba 7 tisíc strom. Příští rok bude dendrologické posouzení pokračovat v dalších lokalitách.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546/po-cervnove-bouri-musi-ve-studence-skacet-dalsich-asi-tricet-poskozeny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2026-05-08T09:50:13+02:00</dcterms:created>
  <dcterms:modified xsi:type="dcterms:W3CDTF">2026-05-08T09:50:13+02:00</dcterms:modified>
</cp:coreProperties>
</file>

<file path=docProps/custom.xml><?xml version="1.0" encoding="utf-8"?>
<Properties xmlns="http://schemas.openxmlformats.org/officeDocument/2006/custom-properties" xmlns:vt="http://schemas.openxmlformats.org/officeDocument/2006/docPropsVTypes"/>
</file>