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průjezd Malými Hošticemi dohlíží radar</w:t>
      </w:r>
    </w:p>
    <w:p>
      <w:pPr/>
      <w:r>
        <w:rPr/>
        <w:t xml:space="preserve">Malými Hošticemi ve směru na Hlučín nebo opačně projíždí přibližně 312 000 vozidel měsíčně. Ne každý řidič tady ale dodržuje stanovenou rychlost.</w:t>
      </w:r>
    </w:p>
    <w:p>
      <w:pPr/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“Radar v Malých Hošticích jsme nechali nainstalovat z důvodu bezpečnosti, zejména a z důvodu zvyšujícího se počtu vozidel, které projíždí Malými Hošticemi. Jen z toho měření, které jsme prováděli po dobu 9 dnů, ten průjezd byl 90 tisíc vozidel."</w:t>
      </w:r>
    </w:p>
    <w:p>
      <w:pPr/>
      <w:r>
        <w:rPr>
          <w:b w:val="1"/>
          <w:bCs w:val="1"/>
        </w:rPr>
        <w:t xml:space="preserve">Miroslava Konečná (Malohoštické sdružení), starostka Malých Hoštic</w:t>
      </w:r>
      <w:r>
        <w:rPr/>
        <w:t xml:space="preserve">: "Tady v té dolní části je mateřská škola, základní škola, obchod, sportovní areál, jsou tady tři zastávky."</w:t>
      </w:r>
    </w:p>
    <w:p>
      <w:pPr/>
      <w:r>
        <w:rPr/>
        <w:t xml:space="preserve">Chodci tak měli stíženou situaci při přecházení z jedné strany na druhou, zvláště v případě, kdy řidiči nerespektovali rychlost 50 km. Bylo jich více než polovina, přesně 54 procent řidičů tudy projíždělo rychleji.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je v provozu od 1.8. a za tu dobu jsme zaznamenali více než 400 přestupků."</w:t>
      </w:r>
    </w:p>
    <w:p>
      <w:pPr/>
      <w:r>
        <w:rPr>
          <w:b w:val="1"/>
          <w:bCs w:val="1"/>
        </w:rPr>
        <w:t xml:space="preserve">Miroslava Konečná (Malohoštické sdružení), starostka Malých Hoštic</w:t>
      </w:r>
      <w:r>
        <w:rPr/>
        <w:t xml:space="preserve">: "Je mi to líto, že jsme museli k tomu přistoupit, ale tam, kde neplatí žádná pravidla a řidiči se neumí chovat, tam už musí nastoupit represe nebo něco jiného."</w:t>
      </w:r>
    </w:p>
    <w:p>
      <w:pPr/>
      <w:r>
        <w:rPr/>
        <w:t xml:space="preserve">Ve správním řízení hrozí řidičům vysoké finanční pokuty, zákaz řízení na 6 až 18 měsíců a ztráta až 6 bodů.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53/na-prujezd-malymi-hosticemi-dohlizi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2026-04-29T19:17:11+02:00</dcterms:created>
  <dcterms:modified xsi:type="dcterms:W3CDTF">2026-04-29T19:17:11+02:00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