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Trautom je v plném proudu a v novém prostředí</w:t>
      </w:r>
    </w:p>
    <w:p>
      <w:pPr/>
      <w:r>
        <w:rPr/>
        <w:t xml:space="preserve">Kompetence pro 21. století. To je heslo strategického  projektu Moravskoslezského kraje, který se v nejbližších letech zaměří na  vzdělávání zaměstnanců s ohledem na nové trendy v průmyslu. 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„Jednoduše  řečeno, poskytujeme 3 druhy služeb Analytické služby, které budou sloužit  firmám a školám. Budeme jim ukazovat, co je potřeba učit a jak změnit výuku.  Další věc jsou služby pro občany – skupinové a individuální aktivity pro lidi,  kteří potřebují změnit práci. A pak je tu třetí oblast – služby pro firmy. Těm  dáváme peníze a pomáháme zpracovat vzdělávací plán nebo tzv. plán transformace,  kde oni definují, co je potřeba a potom mohou využít těch veřejných prostředků  k tomu, aby to vzdělání realizovali.“</w:t>
      </w:r>
    </w:p>
    <w:p>
      <w:pPr/>
      <w:r>
        <w:rPr>
          <w:b w:val="1"/>
          <w:bCs w:val="1"/>
        </w:rPr>
        <w:t xml:space="preserve">Nina Chwastková, koordinátorka projektu Trautom</w:t>
      </w:r>
      <w:r>
        <w:rPr/>
        <w:t xml:space="preserve">: „Oslovujeme  především firmy ve třech průmyslových oblastech. V oblasti automativ, ocelářství  a energetiky a oslovujeme firmy malé, střední i velké podniky.“</w:t>
      </w:r>
    </w:p>
    <w:p>
      <w:pPr/>
      <w:r>
        <w:rPr/>
        <w:t xml:space="preserve">Od července firma sídlí nově v budově skeletu –  kousek od centra Ostravy. </w:t>
      </w:r>
    </w:p>
    <w:p>
      <w:pPr/>
      <w:r>
        <w:rPr>
          <w:b w:val="1"/>
          <w:bCs w:val="1"/>
        </w:rPr>
        <w:t xml:space="preserve">Martin Navrátil, ředitel MS Paktu zaměstnanosti</w:t>
      </w:r>
      <w:r>
        <w:rPr/>
        <w:t xml:space="preserve">: „Tohle  místo jsme si nevybrali náhodou, jednak je to blízko Moravskoslezkému kraji  a také v této budově sídlí  Moravskoslezské energetické centrum, které se zabývá změnám v energetice a  my sním budeme úzce spolupracovat.“</w:t>
      </w:r>
    </w:p>
    <w:p>
      <w:pPr/>
      <w:r>
        <w:rPr/>
        <w:t xml:space="preserve">    Aktuálně pracovníci projektu pomáhají bývalým i současným  zaměstnancům firmy Liberty.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600/projekt-trautom-je-v-plnem-proudu-a-v-nove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2026-09-21T13:22:25+02:00</dcterms:created>
  <dcterms:modified xsi:type="dcterms:W3CDTF">2026-09-21T13:22:25+02:00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