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nové školní družiny v Čeladné umožní relaxaci i tvůrčí činnosti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“Tak jsem se zaměřila na to, abych družinu rozšířila čtyři oddělení s kapacitou 100 žáků, ale chyběl nám prostor. Postupně jsme vybudovali tři oddělení v přízemí a teď stojíme v posledním oddělení, které dostanou naši žáci letos v září k užívání.”  </w:t>
      </w:r>
    </w:p>
    <w:p>
      <w:pPr/>
      <w:r>
        <w:rPr/>
        <w:t xml:space="preserve">Tento prostor, díky své velikosti a netradičnímu řešení a členění, bude ovšem nejen družinou, ale současně bude sloužit i k tvůrčím činnostem, včetně keramiky nebo dílny šití.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“Navrhla jsem, aby se zachovala dílna pro praktickou činnost i družina. Družina tady bude mít relaxační část a pracovní část.”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“Všichni cítíme, že chceme pro ty nejmenší, aby se učili v těch nejlepších podmínkách, které jim obec může dát. Celá ta akce vyjde na více než dva miliony korun, z toho se podařilo získat 1,6 milionu dotace. Takže děti od nového školního roku získají nové atraktivní prostředí, ve kterém si mohou hrát.” </w:t>
      </w:r>
    </w:p>
    <w:p>
      <w:pPr/>
      <w:r>
        <w:rPr/>
        <w:t xml:space="preserve">Dílenskou část nových multifunkčních prostor družiny bude moci v odpoledních hodinách využívat i veřejnost, třeba v rámci místních spolků.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4637/prostor-nove-skolni-druziny-v-celadne-umozni-relaxaci-i-tvurci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2026-04-29T03:34:33+02:00</dcterms:created>
  <dcterms:modified xsi:type="dcterms:W3CDTF">2026-04-29T03:34:33+02:00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