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do Českého Těšína se bude opravovat do dubna 2025</w:t>
      </w:r>
    </w:p>
    <w:p>
      <w:pPr/>
      <w:r>
        <w:rPr/>
        <w:t xml:space="preserve">Rekonstrukce  v této části  silnice I. třídy č. 67 už byla nutná. Potřebu opravy potvrdila nezávislá diagnostika kondice silnice.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“Na prvních pěti kilometrech vzniknou 3 stavební úseky charakteristické rozdílnou technologií úpravy. Místy se vyskytují diagnostikou potvrzené výtluky, vysprávky, dutiny, trhliny a místní poklesy, které budou odstraněny. Dělníci se zaměří na hlavní trasu včetně autobusových zálivů. mostů, propustků i šachet."</w:t>
      </w:r>
    </w:p>
    <w:p>
      <w:pPr/>
      <w:r>
        <w:rPr/>
        <w:t xml:space="preserve">Práce probíhají od nájezdové rampy na hraniční most v Chotěbuzi po kostel svaté Barbory v Loukách.</w:t>
      </w:r>
    </w:p>
    <w:p>
      <w:pPr/>
      <w:r>
        <w:rPr>
          <w:b w:val="1"/>
          <w:bCs w:val="1"/>
        </w:rPr>
        <w:t xml:space="preserve">Iveta Štočková,mluvčí  VINCI Construction CS:</w:t>
      </w:r>
      <w:r>
        <w:rPr/>
        <w:t xml:space="preserve"> "Stavba začala ve směru od Českého Těšína, nejprve na levé straně ve směru jízdy a následně se přesunou na pravou stranu. Práce jsme zahájili odstraněním stávajícího povrchu vozovky. Práce probíhají za částečné uzavírky silnice a při snížené rychlosti a při zachování jednoho volného jízdního pruhu pro oba směry jízdy. Provoz je tedy řízen kyvadlově pomocí semaforů nebo regulovčíků, objízdné trasy tedy nebyly určeny."</w:t>
      </w:r>
    </w:p>
    <w:p>
      <w:pPr/>
      <w:r>
        <w:rPr/>
        <w:t xml:space="preserve">Řidiči ve špičce musí proto počítat se zdržením a stáním v kolonách, jde totiž o silnici, po které podle posledního sčítání v roce 2020 projíždělo přes 10 000 aut denně, aktuální číslo tak bude ještě vyšší.</w:t>
      </w:r>
    </w:p>
    <w:p>
      <w:pPr/>
      <w:r>
        <w:rPr>
          <w:b w:val="1"/>
          <w:bCs w:val="1"/>
        </w:rPr>
        <w:t xml:space="preserve">Jan Rýdl, mluvčí ŘSD ČR</w:t>
      </w:r>
      <w:r>
        <w:rPr/>
        <w:t xml:space="preserve">: “Prosíme o dodržování pravidel silničního provozu a velikou opatrnost."</w:t>
      </w:r>
    </w:p>
    <w:p>
      <w:pPr/>
      <w:r>
        <w:rPr/>
        <w:t xml:space="preserve">S přihlédnutím i na klimatické podmínky v zimním období je rekonstrukce silnice plánovaná do konce dubna roku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648/silnice-do-ceskeho-tesina-se-bude-opravovat-do-dubna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2026-06-25T03:10:50+02:00</dcterms:created>
  <dcterms:modified xsi:type="dcterms:W3CDTF">2026-06-25T03:10:50+02:00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