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2.9.2024,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rozdělí více peněz na podporu sportující mládeže</w:t>
      </w:r>
    </w:p>
    <w:p>
      <w:pPr/>
      <w:r>
        <w:rPr/>
        <w:t xml:space="preserve">Frýdek-Místek zvyšuje podporu sportujícím dětem a mládeži do  19 let. Organizace, které ve městě zajišťují sportovní činnosti, získají o 7  milionů korun více než loni, celkem téměř 50 milionů korun.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"Město Frýdek-Místek po měsících a nebojím se říct i letech  příprav, konečně spouští první dotační program ve sportovní oblasti, který se  týká sportující mládeže. Doposud se rozdělovaly peníze na základě  individuálních dotací. Běžel pouze jeden malý dotační program s malou  částkou pro malé sportovní kluby. A my jsme ve spolupráci s ostatními  radnicemi inspirování dotačním programem Můj klub Národní sportovní agentury a  po konzultaci s mnoha odborníky i kluby, vytvořili pilotní dotační program,  který samozřejmě není ve finální podobě. A předpokládáme, že během let může  docházet k jeho úpravě."</w:t>
      </w:r>
    </w:p>
    <w:p>
      <w:pPr/>
      <w:r>
        <w:rPr/>
        <w:t xml:space="preserve">Nový program má zajistit lepší přehlednost ve sportovních  klubech, možnost kontroly financí a kvalitní podmínky pro samotné sportování.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"Tento nový program prioritně rozděluje peníze podle počtu  dětí v jednotlivých kategoriích podle toho, jak často sportují, jak často  se účastní soutěží a zároveň jsme tam nechali prostor k tomu, aby  v prvním roce spuštění tohoto programu jsme mohli dorovnat například  rozdíly u klubů, kde by byly ty rozdíly oproti minulosti opravdu velké."</w:t>
      </w:r>
    </w:p>
    <w:p>
      <w:pPr/>
      <w:r>
        <w:rPr/>
        <w:t xml:space="preserve">Cílem je transparentnější financování a zohlednění počtu  členů v jednotlivých klubech a spolcích, náročnosti sportu i dlouhodobě  podporovaných tradičních sportovních organizací. Drtivá většina sportovních  klubů si finančně polepší.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"Mohlo se to stát i díky tomu, že jsme zrušili z našeho  neefektivní program podpory nákupu hybridních vozidel, ze kterého jsme  přesunuli 5 milionů právě do tohoto programu. Já předpokládám, že se budeme  s kluby dále bavit. A v dalších letech bychom spouštěli programy i na  údržbu sportovišť, na doplnění sportovního vybavení, případně individuální  dotace na jednotlivé sportovní akce, které ve městě probíhají, případně nějaké  dotační programy na mimořádné úspěchy pro jednotlivce, kteří přivezou medaile  z kraje, republiky Evropy, případně i ze světa."</w:t>
      </w:r>
    </w:p>
    <w:p>
      <w:pPr/>
      <w:r>
        <w:rPr/>
        <w:t xml:space="preserve">Sportovní kluby mohou žádosti o dotaci na rok 2025 podávat  od 1. do 27. září. Celý dotační titul včetně formulářů je zveřejněn na webu 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4652/frydekmistek-rozdeli-vice-penez-na-podporu-sportujici-mlad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2026-06-25T06:58:33+02:00</dcterms:created>
  <dcterms:modified xsi:type="dcterms:W3CDTF">2026-06-25T06:58:33+02:00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