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začíná krasobruslařský svátek. Představí se junioři z 38 zemí</w:t>
      </w:r>
    </w:p>
    <w:p>
      <w:pPr/>
      <w:r>
        <w:rPr/>
        <w:t xml:space="preserve">Po dvou letech se do Ostravy vrací prestižní juniorský závod světové série Junior Grand Prix. Česká republika pořádala tuto soutěž 14 krát a z toho 13 krát hostila krasobruslařské naděje právě Ostrava. Město i kraj jsou velkými podporovateli sportovních akcí.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 rádi pomáháme s organizaci těchto významných soutěží a já si myslím, že do MS kraje patří."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"Krasobruslení je jeden z těch sportů, který se v Ostravě etabloval, kterému se v Ostravě daří, který tady má tradici a chceme ho dále podporovat." </w:t>
      </w:r>
    </w:p>
    <w:p>
      <w:pPr/>
      <w:r>
        <w:rPr/>
        <w:t xml:space="preserve">Letos se soutěží zúčastní více než 140 závodníků z 38 zemí celého světa. Česká republika bude mít početné zastoupení. Tři juniorky, tři juniory i tři taneční páry. Prezentovat se bude také jedna sportovní dvojice.</w:t>
      </w:r>
    </w:p>
    <w:p>
      <w:pPr/>
      <w:r>
        <w:rPr>
          <w:b w:val="1"/>
          <w:bCs w:val="1"/>
        </w:rPr>
        <w:t xml:space="preserve">Lukáš Vochozka, reprezentanti ČR: </w:t>
      </w:r>
      <w:r>
        <w:rPr/>
        <w:t xml:space="preserve">"Je to vždycky úžasné startovat doma a moc se na to těším." </w:t>
      </w:r>
    </w:p>
    <w:p>
      <w:pPr/>
      <w:r>
        <w:rPr>
          <w:b w:val="1"/>
          <w:bCs w:val="1"/>
        </w:rPr>
        <w:t xml:space="preserve">Debora Anna Cohen, reprezentantka ČR:</w:t>
      </w:r>
      <w:r>
        <w:rPr/>
        <w:t xml:space="preserve"> "Chceme zajet co nejlépe. Ztížili jsme si program, takže je pro nás těžší, ale myslím, že na to máme." </w:t>
      </w:r>
    </w:p>
    <w:p>
      <w:pPr/>
      <w:r>
        <w:rPr/>
        <w:t xml:space="preserve">Soutěže začínají ve čtvrtek 5. září krátkými programy juniorů sportovních dvojic a juniorek. Pokračují pak v pátek a v sobotu. Vstupenky jsou v prodeji za 200 korun na soutěžní den.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81/v-ostrave-zacina-krasobruslarsky-svatek-predstavi-se-juniori-z-38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2026-05-16T00:15:11+02:00</dcterms:created>
  <dcterms:modified xsi:type="dcterms:W3CDTF">2026-05-16T00:15:11+02:00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