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Zabawne i nastrojowe otwarcie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„Podczas wakacji oglądałam z  córką olimpiadę. A na olimpiadę jest wznoszony ogień, który był przekazywany w całym  świecie. Pod koniec naszego programu zapaliliśmy naszą własną szkolną świecę,  którą będziemy zapalać w ważnych momentach szkoły.”</w:t>
      </w:r>
    </w:p>
    <w:p>
      <w:pPr/>
      <w:r>
        <w:rPr/>
        <w:t xml:space="preserve">Potem przyszła kolej na korzystanie ze sztucznej  intelegencji. W ruch poszły komórki rodziców, dziadków i gości, którzy pomagali  znalezc odpowiedz na pytania dotyczące olimpiady.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„Pomyślałam,  że dziecko chodząc do szkoły, może mieć wrażenie, że tylko nauczyciel uczy.  Chciałam przez to pokazać, że wiedzę zdobywamy, idąc przez świat i pamiętając o  tym, że nasi najbliżsi, to są ci najważniejsi ludzie, którzy pokazują nam go całe  życie.” </w:t>
      </w:r>
    </w:p>
    <w:p>
      <w:pPr/>
      <w:r>
        <w:rPr/>
        <w:t xml:space="preserve">Najważniejszym momentem było jak zawsze pasowanie  starszaków na pierwszaków.</w:t>
      </w:r>
    </w:p>
    <w:p>
      <w:pPr/>
      <w:r>
        <w:rPr/>
        <w:t xml:space="preserve">Nie zadałam tym razem pierwszakom tego  rutynowego pytania, czego oczekują od szkoły, ponieważ najpiękniej powiedziały  o tym w wierszu. </w:t>
      </w:r>
    </w:p>
    <w:p>
      <w:pPr/>
      <w:r>
        <w:rPr>
          <w:b w:val="1"/>
          <w:bCs w:val="1"/>
        </w:rPr>
        <w:t xml:space="preserve">Ela, klasa I: </w:t>
      </w:r>
      <w:r>
        <w:rPr/>
        <w:t xml:space="preserve">„Szkoła to będzie przygoda  znakomita. My o tym wkrótce przekonamy się.” </w:t>
      </w:r>
    </w:p>
    <w:p>
      <w:pPr/>
      <w:r>
        <w:rPr>
          <w:b w:val="1"/>
          <w:bCs w:val="1"/>
        </w:rPr>
        <w:t xml:space="preserve">Piotruś, klasa I:</w:t>
      </w:r>
      <w:r>
        <w:rPr/>
        <w:t xml:space="preserve"> „Jestem bardzo wesoły, bo  już idę do szkoły. Książki noszę w tornistrze od czystości aż błyszczy.”  </w:t>
      </w:r>
    </w:p>
    <w:p>
      <w:pPr/>
      <w:r>
        <w:rPr/>
        <w:t xml:space="preserve">Dodam tylko, że tornisty ze szkolną wyprawką  Fundacja „Pomoc Polakom na Wschodzie” podarowała wszystkim pierwszakom polskich  szkół na Zaolziu.    </w:t>
      </w:r>
    </w:p>
    <w:p>
      <w:pPr/>
      <w:r>
        <w:rPr>
          <w:b w:val="1"/>
          <w:bCs w:val="1"/>
        </w:rPr>
        <w:t xml:space="preserve">Amalka, klasa I:</w:t>
      </w:r>
      <w:r>
        <w:rPr/>
        <w:t xml:space="preserve"> „Czeka na nas nowa pani,  poprowadzi nas w nieznany świat. Dookoła tyle spraw ciekawych, które chcemy jak  najlepiej w życiu znać.” </w:t>
      </w:r>
    </w:p>
    <w:p>
      <w:pPr/>
      <w:r>
        <w:rPr>
          <w:b w:val="1"/>
          <w:bCs w:val="1"/>
        </w:rPr>
        <w:t xml:space="preserve">Wiki, klasa I: </w:t>
      </w:r>
      <w:r>
        <w:rPr/>
        <w:t xml:space="preserve">„W szkole na nas czeka rzecz  nowa - obowiązek - coraz mniej zabawek i coraz więcej książek. I choć może  trudniejsze będą następne nasze lata . Otworzy nam się wielka ciekawa księga  świata.” </w:t>
      </w:r>
    </w:p>
    <w:p>
      <w:pPr/>
      <w:r>
        <w:rPr>
          <w:b w:val="1"/>
          <w:bCs w:val="1"/>
        </w:rPr>
        <w:t xml:space="preserve">Andrzej Feber, senator, wicewójt Gminy Stonawa: </w:t>
      </w:r>
      <w:r>
        <w:rPr/>
        <w:t xml:space="preserve"> „Tutaj uczęszczałem do szkoły, to jest moja klasa, klasa 6A. Mam tu wnuki,  wnuczkę w szkole, wnuka w przedszkolu. Oczywiście mnie interesuje szkolnictwo  mniejszościowe jako senatora, bo trzeba widzieć, co się dzieje „w terenie” i tutaj  powiedziałem, że cieszę się bardzo, że w ustawie o szkolnictwie nie ma wzmianki  o tym, w jaki sposób ma się zagajać rok szkolny.</w:t>
      </w:r>
      <w:r>
        <w:rPr>
          <w:i w:val="1"/>
          <w:iCs w:val="1"/>
        </w:rPr>
        <w:t xml:space="preserve">”</w:t>
      </w:r>
    </w:p>
    <w:p>
      <w:pPr/>
      <w:r>
        <w:rPr/>
        <w:t xml:space="preserve">Bo gdyby i w to wkroczyła biurokracja, na którą  tak bardzo skarżą się dyrektorzy szkół, zagajenie roku szkolnego w stonawskiej polskiej  szkole straciłoby swój urok.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690/zabawne-i-nastrojowe-otwarcie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