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opravilo další hroby významných rodáků, třeba malíře, továrníka nebo lékárníka z Bílého anděla</w:t>
      </w:r>
    </w:p>
    <w:p>
      <w:pPr/>
      <w:r>
        <w:rPr/>
        <w:t xml:space="preserve">Záchovné práce na pěti hrobových místech na městském hřbitově, které nesou označení čestný hrob, začaly v dubnu a díky příznivým podmínkám skončily o dva měsíce dříve. Ve všech případech se jedná o zdařilá umělecko-řemeslná díla, ovšem vyčnívá mezi nimi hrob významného malíře Hugo Baara.   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“Tohle je jediný z těch hrobů, který je prohlášený za kulturní památku. Je to dílo spolupracujících novojičínských umělců a architektů Leopolda Hohla a Hugo Bluma. Leopold Hohl byl sochař a výtvarník, má tady na hřbitově více prací, mimo jiné i plastiku před obřadní síní.”     </w:t>
      </w:r>
    </w:p>
    <w:p>
      <w:pPr/>
      <w:r>
        <w:rPr/>
        <w:t xml:space="preserve">Kromě hrobu Hugo Baara má za sebou péči restaurátorů náhrobek továrníka Maxe Preisenhammera, dvojhrob knihkupce a nakladatele Reinera Hosche a průmyslníka Ferdinanda Döppera, dále také lékárníka a majitele domu u Bílého anděla Karla Stiborského a císařského rady Carla Marcuse. </w:t>
      </w:r>
    </w:p>
    <w:p>
      <w:pPr/>
      <w:r>
        <w:rPr/>
        <w:t xml:space="preserve">O jejich hroby se až do současnosti léta nikdo nestaral.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“Ty hroby jsou převážně německých osobností, které po odsunu opustily tento region a o hroby se neměl kdo starat. Takže samozřejmě vlivem klimatických podmínek a stářím těch materiálů docházelo k poškození. Třeba tady konkrétně u hrobu Reinera Hosche došlo korozí toho rámu mozaiky k nějakým prasklinám v samotné mozaice i v celém náhrobku. takže byl opraven, zatmelen, ta mozaika byla celá rozebraná a vsazená do nerezového rámu, který by měl snad vydržet.” </w:t>
      </w:r>
    </w:p>
    <w:p>
      <w:pPr/>
      <w:r>
        <w:rPr>
          <w:b w:val="1"/>
          <w:bCs w:val="1"/>
        </w:rPr>
        <w:t xml:space="preserve">Kateřina Janečková, vedoucí oddělení odboru rozvoje a investic, MěÚ Nový Jičín: </w:t>
      </w:r>
      <w:r>
        <w:rPr/>
        <w:t xml:space="preserve">“Sanace těchto pěti čestných hrobů, po dodatku, stála nějakých 850 tisíc včetně daně. Dodatek spočíval v nějakých drobnostech, které bylo potřeba dodělat. Týkaly se zejména oprav obrub, které se nachází kolem těch čestných hrobů a zhotovení nepropustných nádob na osazení nových květin.”  </w:t>
      </w:r>
    </w:p>
    <w:p>
      <w:pPr/>
      <w:r>
        <w:rPr/>
        <w:t xml:space="preserve">Většinu částky uhradila novojičínská radnice, 250 tisíci korunami přispěl Česko-německý fond budoucnosti. </w:t>
      </w:r>
    </w:p>
    <w:p>
      <w:pPr/>
      <w:r>
        <w:rPr>
          <w:b w:val="1"/>
          <w:bCs w:val="1"/>
        </w:rPr>
        <w:t xml:space="preserve">Kateřina Janečková, vedoucí oddělení odboru rozvoje a investic, MěÚ Nový Jičín: </w:t>
      </w:r>
      <w:r>
        <w:rPr/>
        <w:t xml:space="preserve">“Po rekonstrukci těchto čestných hrobů bude ve spolupráci s odborem životního prostředí provedena výsadba okrasných květin, nějakých záhonů, aby ty místa vypadala pěkně.” </w:t>
      </w:r>
    </w:p>
    <w:p>
      <w:pPr/>
      <w:r>
        <w:rPr/>
        <w:t xml:space="preserve">Na tomto hřbitově je celkem 18 hrobů označených jako čestné. Město se o ně zavázalo pečovat před šesti lety.  V roce 2020 už byla opravena první pětice. </w:t>
      </w:r>
    </w:p>
    <w:p>
      <w:pPr/>
      <w:r>
        <w:rPr>
          <w:b w:val="1"/>
          <w:bCs w:val="1"/>
        </w:rPr>
        <w:t xml:space="preserve">Václav Nezval, odbor rozvoje a investic, MěÚ Nový Jičín</w:t>
      </w:r>
      <w:r>
        <w:rPr/>
        <w:t xml:space="preserve">: “Vytipovány v té první etapě byly ty nejvíce poškozené, a to na základě doporučení komise pro péči o památky při radě města. A v té druhé etapě to teď pokračovalo těmi, které byly také ve špatném technickém stavu a hrozilo jejich nenávratné zničení. Díky těmto sanačním pracím se podařilo zachovat tyto hroby pro další generace.” </w:t>
      </w:r>
    </w:p>
    <w:p>
      <w:pPr/>
      <w:r>
        <w:rPr/>
        <w:t xml:space="preserve">Ve zmíněné první etapě se v péči odborníků ocitly třeba hroby architektů a stavitelů Huga Bluma a Richarda Klosse.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749/mesto-opravilo-dalsi-hroby-vyznamnych-rodaku-treba-malire-tovarnika-nebo-lekarnika-z-bileho-an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