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Neurologové MNO získali Diamantové ocenění v iktové péči</w:t>
      </w:r>
    </w:p>
    <w:p>
      <w:pPr/>
      <w:r>
        <w:rPr/>
        <w:t xml:space="preserve">Ocenění agentury ESO Angels v iktové péči patří týmu pod vedením primáře Neurologie Městské nemocnice Ostrava Lukáše Klečky.</w:t>
      </w:r>
    </w:p>
    <w:p>
      <w:pPr/>
      <w:r>
        <w:rPr/>
        <w:t xml:space="preserve">Mudr. Lukáš Klečka, primář Neurologie MNO: </w:t>
      </w:r>
      <w:r>
        <w:rPr>
          <w:i w:val="1"/>
          <w:iCs w:val="1"/>
        </w:rPr>
        <w:t xml:space="preserve">,,Je to ocenění za to, jak se staráme o mrtvice v Městské nemocnici a jak se o ně staráme komplexně a dlouhodobě. Uděluje se za to kolik pacientů ošetříte, jak kvalitně je ošetříte, ale hlavně ne jenom ty akutní, ale jde i o to, jak se o ně dokážete starat dlouhodobě. O to kolik dostanou léků, jak kvalitní léky dostanou a co jim to přinese. Musím říct, že to vlastně není jedno oddělení - Iktové centrum - to je v podstatě virtuální pracoviště, protože to obsahuje obrovské množství práce lidí i pracovišť této nemocnice.”</w:t>
      </w:r>
    </w:p>
    <w:p>
      <w:pPr/>
      <w:r>
        <w:rPr/>
        <w:t xml:space="preserve">V České republice máme přes 40 Iktových center. V Moravskoslezském kraji jich je 6. </w:t>
      </w:r>
    </w:p>
    <w:p>
      <w:pPr/>
      <w:r>
        <w:rPr/>
        <w:t xml:space="preserve">Jenom do Městské nemocnice Ostrava je ročně přivezeno v průměru přes 750 pacientů s mrtvicí. Neurologové se ale samozřejmě starají i o pacienty s řadou dalších diagnóz.</w:t>
      </w:r>
    </w:p>
    <w:p>
      <w:pPr/>
      <w:r>
        <w:rPr/>
        <w:t xml:space="preserve">Mudr. Lukáš Klečka, primář Neurologie MNO: </w:t>
      </w:r>
      <w:r>
        <w:rPr>
          <w:i w:val="1"/>
          <w:iCs w:val="1"/>
        </w:rPr>
        <w:t xml:space="preserve">,,Staráme se v jiném dalším centru o pacienty s bolestí hlavy, staráme se o pacienty, kteří mají nervosvalová onemocnění - to znamená záněty nervosvalového systému, onemocnění genetická periferních nervů a mnohá jiná získaná. A potom obrovské množství pacientů je třeba s epilepsií a asi nejvíc jsou bolavá záda.”</w:t>
      </w:r>
    </w:p>
    <w:p>
      <w:pPr/>
      <w:r>
        <w:rPr/>
        <w:t xml:space="preserve">Mezi další častou diagnózou je migréna, která postihuje asi kolem 12 % populace, především ženy.</w:t>
      </w:r>
    </w:p>
    <w:p>
      <w:pPr/>
      <w:r>
        <w:rPr/>
        <w:t xml:space="preserve">Mudr. Lukáš Klečka, primář Neurologie MNO:</w:t>
      </w:r>
      <w:r>
        <w:rPr>
          <w:i w:val="1"/>
          <w:iCs w:val="1"/>
        </w:rPr>
        <w:t xml:space="preserve"> ,</w:t>
      </w:r>
      <w:r>
        <w:rPr>
          <w:i w:val="1"/>
          <w:iCs w:val="1"/>
        </w:rPr>
        <w:t xml:space="preserve">,Migrénu léčíme komplexně, léčíme ji jak nefarmakologicky, to znamená změnou životního stylu, vyvarováním se některých látek, které tu ataku bolesti hlavy zhoršují a nebo provokují. A potom jsou to farmakologické postupy.”</w:t>
      </w:r>
    </w:p>
    <w:p>
      <w:pPr/>
      <w:r>
        <w:rPr/>
        <w:t xml:space="preserve">K léčbě migrény se využívá také botulotoxin, jed který významně pomáhá i při léčbě dalších neurologických onemocnění.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834/neurologove-mno-ziskali-diamantove-oceneni-v-iktove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2026-05-17T12:03:36+02:00</dcterms:created>
  <dcterms:modified xsi:type="dcterms:W3CDTF">2026-05-17T12:03:36+02:00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