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Fotoobrazy ukazují na autorův hudební vkus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864/fotoobrazy-ukazuji-na-autoruv-hudebni-v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