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K. Světlé v Havířově měly o týden delší prázdniny</w:t>
      </w:r>
    </w:p>
    <w:p>
      <w:pPr/>
      <w:r>
        <w:rPr/>
        <w:t xml:space="preserve">Školní rok byl sice zahájen 2. září, tyto děti ze ZŠ K. Světlé v Havířově se však do prvních tříd podívaly až o týden později. Škola během prázdnin procházela velkou rekonstrukcí za zhruba 17 milionů korun. 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“Máme nová světla, máme novou elektřinu, máme nové datové rozvody, věci, které zabezpečí automatické regulování tepla. Připravuje se ještě fotovoltaická elektrárna, takže je toho hodně moc. Zřizovatel byl k nám velmi štědrý. Kromě toho, že zafinancoval tuto obrovskou rekonstrukci, tak jsme dostali 200 počítačů, takže děti budou mít nejen moderní datové rozvody, ale mají si tam i co zapnout a můžeme výuku realizovat tak, jak se ve 21. století má.”</w:t>
      </w:r>
    </w:p>
    <w:p>
      <w:pPr/>
      <w:r>
        <w:rPr/>
        <w:t xml:space="preserve">Celkem do lavic usedne 62 nových dětí. Škola musela otevřít tři první třídy. 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"Dneska pro ně máme připravené slavnostní pasování, seznámení se s učitelkami, ale máme tady i bývalé studentky, které zahrají na housle a máme tady i recitátorku a také nějaký doprovodný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jdu poprvé do školy.” Na co se těšíš do školy? “Na jídlo.”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na dnešek těšila. Já se naučím číst, psát, počítat a budu mít hodně kamarádů.”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 školce jsem si moc nehrála. Jenom jsem malovala a vyráběla.” Proto se těšíš už do školy? “Jo a chci se naučit číst a psát a dělat matematiku.” Čím by si chtěla být, až budeš velká? “Chtěla bych být paní učitelka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tu s mamkou a taťkou a to je můj plyšák Míša.” A proč máš plyšáka Míšu? “Protože se trochu bojím, tak abych měla štěstí.” Nebude ti chybět školka? “Nebude a navíc můj brácha chodí do školky tam, kde jsem chodila.”</w:t>
      </w:r>
    </w:p>
    <w:p>
      <w:pPr/>
      <w:r>
        <w:rPr/>
        <w:t xml:space="preserve">Přivítání prvňáků čeká ještě ZŠ Školní, kde také probíhá rekonstrukce. Děti by měly usednout do lavic 16.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878/deti-ze-zs-k-svetle-v-havirove-mely-o-tyden-dels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2026-06-28T00:52:27+02:00</dcterms:created>
  <dcterms:modified xsi:type="dcterms:W3CDTF">2026-06-28T00:52:27+02:00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