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Povodňová situace v MOb Ostrava-Jih není kritická</w:t>
      </w:r>
    </w:p>
    <w:p>
      <w:pPr/>
      <w:r>
        <w:rPr>
          <w:b w:val="1"/>
          <w:bCs w:val="1"/>
        </w:rPr>
        <w:t xml:space="preserve">Martin Bednář (ANO), starosta MOb Ostrava-Jih</w:t>
      </w:r>
      <w:r>
        <w:rPr/>
        <w:t xml:space="preserve">: „Jsme  vlastně v lokalitě, kde to zasáhlo nejvíc, to znamená Zábřeh a Výškovice.  Musím říct, že díky veškerým přípravám a odborníkům, díky celému Integrovanému  záchrannému systému, dobrovolným hasičům a dalším dobrovolníkům se ta situace  tady podařila zvládnout a nedošlo k takovým škodám, k jakým mohlo  dojít. Za to si zaslouží obrovský dík. Naštěstí nikdo nepotřeboval náhradní  ubytování. Situace se teď přesune do samotného obvodu, kde je potřeba odstranit  kmeny stromů na komunikacích přednostně. Chtěl bych ještě vyzvat občany, aby na  sebe dávali pozor, když se budou pohybovat v okolí stromů, protože je teď  půda podmočená, stromy jsou vodou zatížené a může dojít k ještě nějakému  spadnutí stromu. Buďte prosím opatrní.“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4949/povodnova-situace-v-mob-ostravajih-neni-krit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2026-06-25T11:37:44+02:00</dcterms:created>
  <dcterms:modified xsi:type="dcterms:W3CDTF">2026-06-25T11:37:44+02:00</dcterms:modified>
</cp:coreProperties>
</file>

<file path=docProps/custom.xml><?xml version="1.0" encoding="utf-8"?>
<Properties xmlns="http://schemas.openxmlformats.org/officeDocument/2006/custom-properties" xmlns:vt="http://schemas.openxmlformats.org/officeDocument/2006/docPropsVTypes"/>
</file>