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 přečkalo další povodeň, v ohrožené osadě lidé otáleli s evakuací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“Zhruba v půl druhé ráno jsme byli nuceni vyhlásit 3. povodňový stupeň, což s sebou také nese tu věc, že jsme museli evakuovat celou chatovou oblast, respektive jsme všechny chataře informovali o povinnosti se evakuovat.”</w:t>
      </w:r>
    </w:p>
    <w:p>
      <w:pPr/>
      <w:r>
        <w:rPr/>
        <w:t xml:space="preserve">{{souvisejici-clanek-"11000044882"}}</w:t>
      </w:r>
    </w:p>
    <w:p>
      <w:pPr/>
      <w:r>
        <w:rPr/>
        <w:t xml:space="preserve">I tentokrát se našli lidé, kteří se nejdříve nechtěli nechat evakuovat z ohrožených oblastí a nakonec je museli záchranáři dostávat do bezpečí na poslední chvíli. 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“Někteří bohužel odmítli a celá situace se ještě navíc zkomplikovala, protože dnes v noci nebo nad ránem si Stonávka zapsala nové hodnoty historické, a to celkovou výšku 416 centimetrů hladiny a průtok byl přes 130 metrů krychlových. Tyto bohužel velké hodnoty znamenaly, že jsme byli nuceni i ty, kteří nechtěli o půl druhé ráno opustit své chaty, nebo nebo obydlí, tak jsme je museli nakonec evakuovat pomoci člunu.”</w:t>
      </w:r>
    </w:p>
    <w:p>
      <w:pPr/>
      <w:r>
        <w:rPr/>
        <w:t xml:space="preserve">Po opadnutí vody začaly čerpací a úklidové práce. Obec také kontroluje místa, kde by se po vydatných deštích mohly objevit problémy. Jde například o kontroly nestabilních svahů či podemletých silnic a chodníků.  </w:t>
      </w:r>
    </w:p>
    <w:p>
      <w:pPr/>
      <w:r>
        <w:rPr/>
        <w:t xml:space="preserve">{{souvisejici-clanek-"11000044915"}}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4969/terlicko-preckalo-dalsi-povoden-v-ohrozene-osade-lide-otaleli-s-evak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2026-08-15T13:02:32+02:00</dcterms:created>
  <dcterms:modified xsi:type="dcterms:W3CDTF">2026-08-15T13:02:32+02:00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