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Největším znečišťovatelem ovzduší jsou domkaři a neekologické kotle, tvrdí Josef Bělica (ANO), lídr</w:t>
      </w:r>
    </w:p>
    <w:p>
      <w:pPr/>
      <w:r>
        <w:rPr/>
        <w:t xml:space="preserve">"Máme nastavené dobrovolné dohody s těmi největšími znečišťovateli. Nicméně ono to paradigma, že průmysl je největším znečišťovatelem, již dávno není pravda. Největším znečišťovatelem jsou domkaři a neekologické kotle. Takže my jsme v rámci kraje připravili podpůrné programy na výměnu kotlů, které samozřejmě fungují i na národní úrovni. Kraj i některá města to podporují," komentuje kvalitu ovzduší lídr ANO v MS kraji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9/nejvetsim-znecistovatelem-ovzdusi-jsou-domkari-a-neekologicke-kotle-tvrdi-josef-belica-ano-li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2026-04-20T18:28:35+02:00</dcterms:created>
  <dcterms:modified xsi:type="dcterms:W3CDTF">2026-04-20T18:28:35+02:00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