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19.9.2024, 20:19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Mariánskohorská radnice také letos uspořádala adaptační pobyty pro prvňáčky a jejich rodiče</w:t>
      </w:r>
    </w:p>
    <w:p>
      <w:pPr/>
      <w:r>
        <w:rPr>
          <w:b w:val="1"/>
          <w:bCs w:val="1"/>
        </w:rPr>
        <w:t xml:space="preserve">Martin Kolář, ředitel ZŠ Gen. Janka: </w:t>
      </w:r>
      <w:r>
        <w:rPr/>
        <w:t xml:space="preserve">“Adaptační pobyty se nám osvědčují, protože děti si během toho týdenního pobytu na sebe zvyknou, najdou si tam nějaké nové kamarády a vztahy a i když nejsou spolu potom ve třídách, tak samozřejmě pro ně je tan nástup do školy mnohem jednodušší.”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“Program máme udělaný tak, že dopoledne ve všední dny je něco jako škola, kde se děti sice neučí, ale hrají si hry, poznávají písmenka, říkají si barvy a připravují se na vstup do 1. třídy a potom odpoledne už je program neřízený, tráví se s rodiči.”</w:t>
      </w:r>
    </w:p>
    <w:p>
      <w:pPr/>
      <w:r>
        <w:rPr>
          <w:b w:val="1"/>
          <w:bCs w:val="1"/>
        </w:rPr>
        <w:t xml:space="preserve">Aneta Mišúnová, vedoucí pobytu: </w:t>
      </w:r>
      <w:r>
        <w:rPr/>
        <w:t xml:space="preserve">“Součástí pobytu je také společný výlet do Poreče, kdy jedeme vláčkem, v Poreči se rozejdeme, zajdeme si na výbornou zmrzlinu, ukážeme rodičům, co všechno stojí za to vidět.”</w:t>
      </w:r>
    </w:p>
    <w:p>
      <w:pPr/>
      <w:r>
        <w:rPr/>
        <w:t xml:space="preserve">Nechyběl ani výlet lodí za delfíny. V Chorvatsku mají rodiny s dětmi veškerý komfort, po celou dobu pobytu bydlí v plně zařízených mobilních domcích. Zajištěnou mají i stravu a služby delegáta.</w:t>
      </w:r>
    </w:p>
    <w:p>
      <w:pPr/>
      <w:r>
        <w:rPr>
          <w:b w:val="1"/>
          <w:bCs w:val="1"/>
        </w:rPr>
        <w:t xml:space="preserve">anketa: zúčastněné děti: </w:t>
      </w:r>
      <w:r>
        <w:rPr/>
        <w:t xml:space="preserve">“Všechno je dobré, ale všechno je drahé a hodně kamarádů tu mám.</w:t>
      </w:r>
    </w:p>
    <w:p>
      <w:pPr/>
      <w:r>
        <w:rPr/>
        <w:t xml:space="preserve">“Zítra pojedu na delfíny a mám tady taťku a moc se mi tady líbí a má tady hodně kamarádů.”</w:t>
      </w:r>
    </w:p>
    <w:p>
      <w:pPr/>
      <w:r>
        <w:rPr/>
        <w:t xml:space="preserve">“Mám tady kamaráda, pozdraví vás taky, ahojte.” </w:t>
      </w:r>
    </w:p>
    <w:p>
      <w:pPr/>
      <w:r>
        <w:rPr/>
        <w:t xml:space="preserve">Týdenní turnusy jsou každoročně dva a jsou zakončeny společným večerem plný her, soutěží a hodnocení.</w:t>
      </w:r>
    </w:p>
    <w:p>
      <w:pPr/>
      <w:r>
        <w:rPr/>
        <w:t xml:space="preserve">{{souvisejici-clanek-"11000044882"}}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45039/marianskohorska-radnice-take-letos-usporadala-adaptacni-pobyty-pro-prvnacky-a-jejich-rod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2026-10-17T05:38:50+02:00</dcterms:created>
  <dcterms:modified xsi:type="dcterms:W3CDTF">2026-10-17T05:38:50+02:00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