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dopadly volby do krajského zastupitelstva v roce 2020</w:t>
      </w:r>
    </w:p>
    <w:p>
      <w:pPr/>
      <w:r>
        <w:rPr/>
        <w:t xml:space="preserve">Krajské zastupitelstvo čítá celkem 65 křesel. Vítězem voleb 2020 bylo Hnutí ANO, kdy si s třiceti procenty hlasů vybojovali 24 mandátů. S deseti mandáty následovala koalice ODS a TOP 09 a jen o jedno křeslo méně získali Piráti. KDU-ČSL si vybojovalo 7 mandátů, SPD 6, sociální demokracie získala 5 křesel a poslední 4 místa v zastupitelstvu připadly straně KSČM. </w:t>
      </w:r>
    </w:p>
    <w:p>
      <w:pPr/>
      <w:r>
        <w:rPr/>
        <w:t xml:space="preserve">Volební účast v Moravskoslezském kraji byla nejnižší z celé České republiky. K urnám se dostavilo necelých 33 % voličů. Hejtmanem kraje byl zvolen Ivo Vondrák z hnutí ANO. Ve funkci ho poté na chvíli vystřídal Jan Krkoška a po jeho rezignaci se hejtmanského křesla od letošního dubna ujal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58/jak-dopadly-volby-do-krajskeho-zastupitelstva-v-roce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2026-06-18T07:45:29+02:00</dcterms:created>
  <dcterms:modified xsi:type="dcterms:W3CDTF">2026-06-18T07:45:29+02:00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