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bude mít zřejmě v zastupitelstvu většinu. Přesto plánuje vládnout v koalici</w:t>
      </w:r>
    </w:p>
    <w:p>
      <w:pPr/>
      <w:r>
        <w:rPr/>
        <w:t xml:space="preserve">V současné době jsou ve vládnoucí koalici Moravskoslezského kraje celkem 4 subjekty ANO, ODS, KDU-ČSL a Socdem. ANO mělo z voleb 2020 19 mandátů, ale nyní jich má výrazně více a Je tedy otázkou s kým a zda vůbec bude skládat kalici.</w:t>
      </w:r>
    </w:p>
    <w:p>
      <w:pPr/>
      <w:r>
        <w:rPr>
          <w:b w:val="1"/>
          <w:bCs w:val="1"/>
        </w:rPr>
        <w:t xml:space="preserve">Richard Vereš, kandidát hnutí ANO do krajského zastupitelstva:</w:t>
      </w:r>
      <w:r>
        <w:rPr/>
        <w:t xml:space="preserve"> "Je předčasné říkat s kým do koalice půjdeme, protože nevíme jaké subjekty v tom zastupitelstvu zůstanou. Obecně i v zastupitelstvech, kde jsme měli v komunálních volbách většinu, tak jsme se vždy snažili koalici vytvořit. Věřím, že na kraji se vydáme podobnou cestou." </w:t>
      </w:r>
    </w:p>
    <w:p>
      <w:pPr/>
      <w:r>
        <w:rPr/>
        <w:t xml:space="preserve">Volby zřejmě výrazně ovlivnily i povodně a to hlavně účastí. V některých regionech, které voda výrazně zasáhla, přišlo k volbám velmi málo lidí.  Např. v Zátoru to bylo necelých 9 procent.</w:t>
      </w:r>
    </w:p>
    <w:p>
      <w:pPr/>
      <w:r>
        <w:rPr>
          <w:b w:val="1"/>
          <w:bCs w:val="1"/>
        </w:rPr>
        <w:t xml:space="preserve">Richard Vereš, kandidát hnutí ANO do krajského zastupitelstva:</w:t>
      </w:r>
      <w:r>
        <w:rPr/>
        <w:t xml:space="preserve"> "Jednak to byla zkouška pro všechny politiky, kteří řešili ty krizové události a zároveň to ovlivnilo volební účast. Obecní si myslím, že když je menší volební účast, dostává se do zastupitelstev více menších subjektů." </w:t>
      </w:r>
    </w:p>
    <w:p>
      <w:pPr/>
      <w:r>
        <w:rPr/>
        <w:t xml:space="preserve">Vyjednávání o povolebním uspořádání zastupitelstva a vedení kraje začnou hned po sečtení všech hlasů. To by mohlo být velmi brzy.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8/hnuti-ano-bude-mit-zrejme-v-zastupitelstvu-vetsinu-presto-planuje-vladnout-v-ko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2026-04-20T18:28:30+02:00</dcterms:created>
  <dcterms:modified xsi:type="dcterms:W3CDTF">2026-04-20T18:28:30+02:00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