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 MS kraji drtivě zvítězilo. V krajském zastupitelstvu získalo 47 procent</w:t>
      </w:r>
    </w:p>
    <w:p>
      <w:pPr/>
      <w:r>
        <w:rPr/>
        <w:t xml:space="preserve">Volební místnosti se uzavřely v sobotu ve 14 hodin a ihned začalo sčítání hlasů. U krajských voleb bývá menší účast a tak jsou tradičně nejrychleji sečteny. Před půl sedmou si tak mohli ve štábu hnutí ANO v centru Ostravy připít. </w:t>
      </w:r>
    </w:p>
    <w:p>
      <w:pPr/>
      <w:r>
        <w:rPr/>
        <w:t xml:space="preserve">Hnutí ANO v čele s hejtmanem Josefem Bělicou získalo 47 procent hlasů, což v 65 členném zastupitelstvu dělá 35 křesel.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"Je za námi odvedená práce, dvě volební období a ten tým, který se na tom podílel vydržel spolu a byť jsme v posledním volebním období přišli o některé kolegy, tak jsme se k tomu dokázali velmi rychle a čelem postavit a já si myslím, že i to mohlo sehrát roli, že ti voliči nám i nadále důvěřují." </w:t>
      </w:r>
    </w:p>
    <w:p>
      <w:pPr/>
      <w:r>
        <w:rPr/>
        <w:t xml:space="preserve">Nejpřirozenějším partnerem pro vytvoření koalice se tak nabízí koalice SPOLU, tedy ODS a KDU-ČSL a TOP 09.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"Politika by měla být hlavně předvídatelná a stabilní. My jsme měli koaliční partnery ve dvou minulých volebních obdobích a ta koalice ukázala, že je životaschopná, takže my se chceme s těmi partnery bavit. Budeme se bavit se všemi, kdo má zájem a jsme připraveni se bavit i o tom, že by se mohli dále podílet na vedení toho kraje spolu s námi." </w:t>
      </w:r>
    </w:p>
    <w:p>
      <w:pPr/>
      <w:r>
        <w:rPr/>
        <w:t xml:space="preserve">Koalice Spolu získalo v zastupitelstvu 10 křesel.</w:t>
      </w:r>
    </w:p>
    <w:p>
      <w:pPr/>
      <w:r>
        <w:rPr>
          <w:b w:val="1"/>
          <w:bCs w:val="1"/>
        </w:rPr>
        <w:t xml:space="preserve">Lukáš Curylo (Spolu/KDU-ČSL), kandidát do krajského zastupitelstvo: </w:t>
      </w:r>
      <w:r>
        <w:rPr/>
        <w:t xml:space="preserve">"Asi se ukázalo, že to bylo částečně referendem o současné vládě. myslím si, že lidé moc nezohledňovali práci, kterou jsme v regionu udělali." </w:t>
      </w:r>
    </w:p>
    <w:p>
      <w:pPr/>
      <w:r>
        <w:rPr>
          <w:b w:val="1"/>
          <w:bCs w:val="1"/>
        </w:rPr>
        <w:t xml:space="preserve">Stanislav Folwarczný (Spolu/ODS), kandidát do krajského zastupitelstvo: </w:t>
      </w:r>
      <w:r>
        <w:rPr/>
        <w:t xml:space="preserve">"Očekávali jsme, že výsledek bude o 5, 7 procent lepší, nestalo se a my se musíme poučit." </w:t>
      </w:r>
    </w:p>
    <w:p>
      <w:pPr/>
      <w:r>
        <w:rPr/>
        <w:t xml:space="preserve">11 křesel získala nový subjekt, který tvoří Starostové a Osobnosti pro kraj. Lídrem je bývalý hejtman IVO Vondrák. </w:t>
      </w:r>
    </w:p>
    <w:p>
      <w:pPr/>
      <w:r>
        <w:rPr>
          <w:b w:val="1"/>
          <w:bCs w:val="1"/>
        </w:rPr>
        <w:t xml:space="preserve">Ivo Vondrák, lídr hnutí Starostové a Osobnosti pro kraj: </w:t>
      </w:r>
      <w:r>
        <w:rPr/>
        <w:t xml:space="preserve">"Jsem vděčný za to, že jsme měli tým, který se tomu věnoval skutečně celým srdcem. Je to něco, co mi udělalo velkou radost. Já vím, že jde o to vyhrát, ale na druhou stranu jsme udělali maximum a to je důležité." </w:t>
      </w:r>
    </w:p>
    <w:p>
      <w:pPr/>
      <w:r>
        <w:rPr/>
        <w:t xml:space="preserve">První jednání o koalicích proběhla už v sobotu. Další budou následovat v neděli a v pondělí by prý už mohlo být jasno.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3/hnuti-ano-v-ms-kraji-drtive-zvitezilo-v-krajskem-zastupitelstvu-ziskalo-47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2026-04-20T18:28:31+02:00</dcterms:created>
  <dcterms:modified xsi:type="dcterms:W3CDTF">2026-04-20T18:28:31+02:00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