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23.9.2024, 11:20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Začne další rekonstrukce barokního sídla Nová Horka</w:t>
      </w:r>
    </w:p>
    <w:p>
      <w:pPr/>
      <w:r>
        <w:rPr/>
        <w:t xml:space="preserve">Zámek Nová Horka u Studénky, který je jednou z poboček Muzea Novojičínska, se po rekonstrukci přízemí a kaple otevřel veřejnost na podzim 2020. Loni v létě pak začala úprava nového vstupu do areálu, opravena byla také zámecká brána a kromě toho je vedle nové parkoviště. Teď začíná další významná etapa obnovy zámku.     </w:t>
      </w:r>
    </w:p>
    <w:p>
      <w:pPr/>
      <w:r>
        <w:rPr>
          <w:b w:val="1"/>
          <w:bCs w:val="1"/>
        </w:rPr>
        <w:t xml:space="preserve">Lukáš Curylo (KDU-ČSL), náměstek hejtmana MSK pro kulturu a památkovou péči: </w:t>
      </w:r>
      <w:r>
        <w:rPr/>
        <w:t xml:space="preserve">“Tady začne za chvíli rekonstrukce druhého nadzemního podlaží. My chceme i tomuto patru  dát původní zámecký charakter. Celkové náklady této rekonstrukce se vyšplhají na 45 milionů korun a zafinancuje to Moravskoslezský kraj.”   </w:t>
      </w:r>
    </w:p>
    <w:p>
      <w:pPr/>
      <w:r>
        <w:rPr/>
        <w:t xml:space="preserve">Vizí kraje a Muzea Novojičínska je vybudovat ze zámku centrum živé kultury, které bude propojovat historická témata a současné umělecké a kulturní aktivity.   </w:t>
      </w:r>
    </w:p>
    <w:p>
      <w:pPr/>
      <w:r>
        <w:rPr>
          <w:b w:val="1"/>
          <w:bCs w:val="1"/>
        </w:rPr>
        <w:t xml:space="preserve">Aleš Knápek, ředitel Muzea Novojičínska: </w:t>
      </w:r>
      <w:r>
        <w:rPr/>
        <w:t xml:space="preserve">“Ta znamená, že ve druhém patře zámku by měl vzniknout velký reprezentativní a společenský sál. V místech za mnou by měly vzniknout dílny pro různé workshopy rukodělných prací napojené na naše restaurátorské pracoviště. Mělo by tady vzniknout podcastové studio a dílny digitální tvorby, a také ateliéry pro práci mladých umělců, kterou bychom potom chtěli prezentovat návštěvníkům zámku.” </w:t>
      </w:r>
    </w:p>
    <w:p>
      <w:pPr/>
      <w:r>
        <w:rPr/>
        <w:t xml:space="preserve">Stavebně restaurátorský návrat druhého patra do důstojné z části původní podoby bude probíhat nejméně do konce roku 2025. Na tyto práce pak naváže instalace mobiliáře a technických prvků.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5089/zacne-dalsi-rekonstrukce-barokniho-sidla-nova-hor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2026-05-25T19:20:07+02:00</dcterms:created>
  <dcterms:modified xsi:type="dcterms:W3CDTF">2026-05-25T19:20:07+02:00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